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897F5B" w14:paraId="08BAADB3" w14:textId="77777777" w:rsidTr="60882B5E">
        <w:tc>
          <w:tcPr>
            <w:tcW w:w="3217" w:type="dxa"/>
          </w:tcPr>
          <w:p w14:paraId="79BFA153" w14:textId="77777777" w:rsidR="002748B1" w:rsidRPr="00897F5B" w:rsidRDefault="002748B1" w:rsidP="005722FD">
            <w:pPr>
              <w:ind w:right="22"/>
              <w:rPr>
                <w:rFonts w:ascii="Arial" w:eastAsia="Times New Roman" w:hAnsi="Arial" w:cs="Arial"/>
                <w:b/>
                <w:lang w:eastAsia="en-AU"/>
              </w:rPr>
            </w:pPr>
            <w:r w:rsidRPr="00897F5B">
              <w:rPr>
                <w:rFonts w:ascii="Arial" w:hAnsi="Arial" w:cs="Arial"/>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897F5B" w:rsidRDefault="002748B1" w:rsidP="002748B1">
            <w:pPr>
              <w:ind w:right="22"/>
              <w:jc w:val="right"/>
              <w:rPr>
                <w:rFonts w:ascii="Arial" w:eastAsia="Times New Roman" w:hAnsi="Arial" w:cs="Arial"/>
                <w:b/>
                <w:lang w:eastAsia="en-AU"/>
              </w:rPr>
            </w:pPr>
          </w:p>
          <w:p w14:paraId="69D1D33C" w14:textId="090F3486" w:rsidR="002748B1" w:rsidRPr="00897F5B" w:rsidRDefault="002748B1" w:rsidP="002748B1">
            <w:pPr>
              <w:ind w:right="22"/>
              <w:jc w:val="both"/>
              <w:rPr>
                <w:rFonts w:ascii="Arial" w:eastAsia="Times New Roman" w:hAnsi="Arial" w:cs="Arial"/>
                <w:b/>
                <w:lang w:eastAsia="en-AU"/>
              </w:rPr>
            </w:pPr>
          </w:p>
          <w:p w14:paraId="1F6F37C1" w14:textId="6A51CC83" w:rsidR="002748B1" w:rsidRPr="00897F5B" w:rsidRDefault="002748B1" w:rsidP="000808D5">
            <w:pPr>
              <w:ind w:right="22"/>
              <w:jc w:val="right"/>
              <w:rPr>
                <w:rFonts w:ascii="Arial" w:hAnsi="Arial" w:cs="Arial"/>
              </w:rPr>
            </w:pPr>
          </w:p>
        </w:tc>
      </w:tr>
      <w:tr w:rsidR="00B515C3" w:rsidRPr="00897F5B" w14:paraId="11ED0E97" w14:textId="77777777" w:rsidTr="60882B5E">
        <w:tc>
          <w:tcPr>
            <w:tcW w:w="9173" w:type="dxa"/>
            <w:gridSpan w:val="2"/>
          </w:tcPr>
          <w:p w14:paraId="035DD02A" w14:textId="77777777" w:rsidR="002748B1" w:rsidRPr="00897F5B" w:rsidRDefault="002748B1" w:rsidP="005722FD">
            <w:pPr>
              <w:ind w:right="22"/>
              <w:rPr>
                <w:rFonts w:ascii="Arial" w:eastAsia="Times New Roman" w:hAnsi="Arial" w:cs="Arial"/>
                <w:b/>
                <w:lang w:eastAsia="en-AU"/>
              </w:rPr>
            </w:pPr>
          </w:p>
          <w:p w14:paraId="41078511" w14:textId="6F6D56E4" w:rsidR="002748B1" w:rsidRPr="00897F5B" w:rsidRDefault="002748B1" w:rsidP="002748B1">
            <w:pPr>
              <w:ind w:right="22"/>
              <w:jc w:val="center"/>
              <w:rPr>
                <w:rFonts w:ascii="Arial" w:eastAsia="Times New Roman" w:hAnsi="Arial" w:cs="Arial"/>
                <w:b/>
                <w:lang w:eastAsia="en-AU"/>
              </w:rPr>
            </w:pPr>
            <w:r w:rsidRPr="00897F5B">
              <w:rPr>
                <w:rFonts w:ascii="Arial" w:eastAsia="Times New Roman" w:hAnsi="Arial" w:cs="Arial"/>
                <w:b/>
                <w:lang w:eastAsia="en-AU"/>
              </w:rPr>
              <w:t>COUNCIL ASSESSMENT REPORT</w:t>
            </w:r>
          </w:p>
          <w:p w14:paraId="5888C4A7" w14:textId="06F7C51E" w:rsidR="002748B1" w:rsidRPr="00897F5B" w:rsidRDefault="00693F66" w:rsidP="002748B1">
            <w:pPr>
              <w:ind w:right="22"/>
              <w:jc w:val="center"/>
              <w:rPr>
                <w:rFonts w:ascii="Arial" w:hAnsi="Arial" w:cs="Arial"/>
              </w:rPr>
            </w:pPr>
            <w:sdt>
              <w:sdtPr>
                <w:rPr>
                  <w:rFonts w:ascii="Arial" w:eastAsia="Times New Roman" w:hAnsi="Arial" w:cs="Arial"/>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AD0CC8" w:rsidRPr="00897F5B">
                  <w:rPr>
                    <w:rFonts w:ascii="Arial" w:eastAsia="Times New Roman" w:hAnsi="Arial" w:cs="Arial"/>
                    <w:lang w:eastAsia="en-AU"/>
                  </w:rPr>
                  <w:t>HUNTER AND CENTRAL COAST REGIONAL</w:t>
                </w:r>
              </w:sdtContent>
            </w:sdt>
            <w:r w:rsidR="002748B1" w:rsidRPr="00897F5B">
              <w:rPr>
                <w:rFonts w:ascii="Arial" w:eastAsia="Times New Roman" w:hAnsi="Arial" w:cs="Arial"/>
                <w:lang w:eastAsia="en-AU"/>
              </w:rPr>
              <w:t xml:space="preserve"> PLANNING PANEL</w:t>
            </w:r>
            <w:r w:rsidR="00E32528" w:rsidRPr="00897F5B">
              <w:rPr>
                <w:rFonts w:ascii="Arial" w:eastAsia="Times New Roman" w:hAnsi="Arial" w:cs="Arial"/>
                <w:lang w:eastAsia="en-AU"/>
              </w:rPr>
              <w:t xml:space="preserve"> </w:t>
            </w:r>
          </w:p>
        </w:tc>
      </w:tr>
    </w:tbl>
    <w:p w14:paraId="4E557B1D" w14:textId="77777777" w:rsidR="002748B1" w:rsidRPr="00897F5B" w:rsidRDefault="002748B1" w:rsidP="002748B1">
      <w:pPr>
        <w:pStyle w:val="NoSpacing"/>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94"/>
        <w:gridCol w:w="6320"/>
      </w:tblGrid>
      <w:tr w:rsidR="00B515C3" w:rsidRPr="00897F5B"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897F5B" w:rsidRDefault="009B4677" w:rsidP="005722FD">
            <w:pPr>
              <w:spacing w:before="60" w:after="60"/>
              <w:rPr>
                <w:rFonts w:ascii="Arial" w:hAnsi="Arial" w:cs="Arial"/>
                <w:color w:val="auto"/>
                <w:sz w:val="22"/>
                <w:szCs w:val="22"/>
              </w:rPr>
            </w:pPr>
            <w:r w:rsidRPr="00897F5B">
              <w:rPr>
                <w:rFonts w:ascii="Arial" w:hAnsi="Arial" w:cs="Arial"/>
                <w:color w:val="auto"/>
                <w:sz w:val="22"/>
                <w:szCs w:val="22"/>
              </w:rPr>
              <w:t>PANEL REFERENCE &amp; DA NUMBER</w:t>
            </w:r>
          </w:p>
        </w:tc>
        <w:tc>
          <w:tcPr>
            <w:tcW w:w="3393" w:type="pct"/>
            <w:vAlign w:val="center"/>
          </w:tcPr>
          <w:p w14:paraId="626D721E" w14:textId="12408C63" w:rsidR="002748B1" w:rsidRPr="00897F5B" w:rsidRDefault="00AD0CC8"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97F5B">
              <w:rPr>
                <w:rFonts w:ascii="Arial" w:hAnsi="Arial" w:cs="Arial"/>
                <w:color w:val="auto"/>
                <w:sz w:val="22"/>
                <w:szCs w:val="22"/>
                <w:lang w:val="en-AU"/>
              </w:rPr>
              <w:t>PPSHCC-189 - CENTRAL COAST DA/117/2023</w:t>
            </w:r>
          </w:p>
        </w:tc>
      </w:tr>
      <w:tr w:rsidR="00B515C3" w:rsidRPr="00897F5B"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897F5B" w:rsidRDefault="009B4677" w:rsidP="005722FD">
            <w:pPr>
              <w:spacing w:before="60" w:after="60"/>
              <w:rPr>
                <w:rFonts w:ascii="Arial" w:hAnsi="Arial" w:cs="Arial"/>
                <w:color w:val="auto"/>
                <w:sz w:val="22"/>
                <w:szCs w:val="22"/>
              </w:rPr>
            </w:pPr>
            <w:r w:rsidRPr="00897F5B">
              <w:rPr>
                <w:rFonts w:ascii="Arial" w:hAnsi="Arial" w:cs="Arial"/>
                <w:color w:val="auto"/>
                <w:sz w:val="22"/>
                <w:szCs w:val="22"/>
              </w:rPr>
              <w:t xml:space="preserve">PROPOSAL </w:t>
            </w:r>
          </w:p>
        </w:tc>
        <w:tc>
          <w:tcPr>
            <w:tcW w:w="3393" w:type="pct"/>
            <w:vAlign w:val="center"/>
          </w:tcPr>
          <w:p w14:paraId="2200D55E" w14:textId="1E41F049" w:rsidR="009B4677" w:rsidRPr="00897F5B" w:rsidRDefault="009B4677"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lang w:val="en-AU"/>
              </w:rPr>
              <w:t>[brief description]</w:t>
            </w:r>
            <w:r w:rsidRPr="00897F5B">
              <w:rPr>
                <w:rFonts w:ascii="Arial" w:hAnsi="Arial" w:cs="Arial"/>
                <w:b/>
                <w:color w:val="auto"/>
                <w:sz w:val="22"/>
                <w:szCs w:val="22"/>
                <w:lang w:val="en-AU"/>
              </w:rPr>
              <w:t xml:space="preserve"> </w:t>
            </w:r>
            <w:r w:rsidRPr="00897F5B">
              <w:rPr>
                <w:rFonts w:ascii="Arial" w:hAnsi="Arial" w:cs="Arial"/>
                <w:color w:val="auto"/>
                <w:sz w:val="22"/>
                <w:szCs w:val="22"/>
                <w:lang w:val="en-AU"/>
              </w:rPr>
              <w:t>(as described in Schedule 1)</w:t>
            </w:r>
          </w:p>
        </w:tc>
      </w:tr>
      <w:tr w:rsidR="00B515C3" w:rsidRPr="00897F5B"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897F5B" w:rsidRDefault="002C37C4" w:rsidP="002C37C4">
            <w:pPr>
              <w:spacing w:before="60" w:after="60"/>
              <w:rPr>
                <w:rFonts w:ascii="Arial" w:hAnsi="Arial" w:cs="Arial"/>
                <w:color w:val="auto"/>
                <w:sz w:val="22"/>
                <w:szCs w:val="22"/>
              </w:rPr>
            </w:pPr>
            <w:r w:rsidRPr="00897F5B">
              <w:rPr>
                <w:rFonts w:ascii="Arial" w:hAnsi="Arial" w:cs="Arial"/>
                <w:color w:val="auto"/>
                <w:sz w:val="22"/>
                <w:szCs w:val="22"/>
              </w:rPr>
              <w:t>ADDRESS</w:t>
            </w:r>
          </w:p>
        </w:tc>
        <w:tc>
          <w:tcPr>
            <w:tcW w:w="3393" w:type="pct"/>
            <w:vAlign w:val="center"/>
          </w:tcPr>
          <w:p w14:paraId="47077BF4" w14:textId="7895F215" w:rsidR="002C37C4" w:rsidRPr="00897F5B" w:rsidRDefault="002C37C4"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lang w:val="en-AU"/>
              </w:rPr>
              <w:t xml:space="preserve">Lot </w:t>
            </w:r>
            <w:r w:rsidR="00B515C3" w:rsidRPr="00897F5B">
              <w:rPr>
                <w:rFonts w:ascii="Arial" w:hAnsi="Arial" w:cs="Arial"/>
                <w:color w:val="auto"/>
                <w:sz w:val="22"/>
                <w:szCs w:val="22"/>
                <w:lang w:val="en-AU"/>
              </w:rPr>
              <w:t>2</w:t>
            </w:r>
            <w:r w:rsidRPr="00897F5B">
              <w:rPr>
                <w:rFonts w:ascii="Arial" w:hAnsi="Arial" w:cs="Arial"/>
                <w:color w:val="auto"/>
                <w:sz w:val="22"/>
                <w:szCs w:val="22"/>
                <w:lang w:val="en-AU"/>
              </w:rPr>
              <w:t xml:space="preserve"> DP</w:t>
            </w:r>
            <w:r w:rsidR="00B515C3" w:rsidRPr="00897F5B">
              <w:rPr>
                <w:rFonts w:ascii="Arial" w:hAnsi="Arial" w:cs="Arial"/>
                <w:color w:val="auto"/>
                <w:sz w:val="22"/>
                <w:szCs w:val="22"/>
                <w:lang w:val="en-AU"/>
              </w:rPr>
              <w:t>1022771</w:t>
            </w:r>
            <w:r w:rsidRPr="00897F5B">
              <w:rPr>
                <w:rFonts w:ascii="Arial" w:hAnsi="Arial" w:cs="Arial"/>
                <w:color w:val="auto"/>
                <w:sz w:val="22"/>
                <w:szCs w:val="22"/>
                <w:lang w:val="en-AU"/>
              </w:rPr>
              <w:t xml:space="preserve"> </w:t>
            </w:r>
            <w:r w:rsidR="00B515C3" w:rsidRPr="00897F5B">
              <w:rPr>
                <w:rFonts w:ascii="Arial" w:hAnsi="Arial" w:cs="Arial"/>
                <w:color w:val="auto"/>
                <w:sz w:val="22"/>
                <w:szCs w:val="22"/>
                <w:lang w:val="en-AU"/>
              </w:rPr>
              <w:t>63-69 LAKE ROAD TUGGERAH 2259</w:t>
            </w:r>
          </w:p>
        </w:tc>
      </w:tr>
      <w:tr w:rsidR="00B515C3" w:rsidRPr="00897F5B"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897F5B" w:rsidRDefault="002C37C4" w:rsidP="002C37C4">
            <w:pPr>
              <w:spacing w:before="60" w:after="60"/>
              <w:rPr>
                <w:rFonts w:ascii="Arial" w:hAnsi="Arial" w:cs="Arial"/>
                <w:color w:val="auto"/>
                <w:sz w:val="22"/>
                <w:szCs w:val="22"/>
              </w:rPr>
            </w:pPr>
            <w:r w:rsidRPr="00897F5B">
              <w:rPr>
                <w:rFonts w:ascii="Arial" w:hAnsi="Arial" w:cs="Arial"/>
                <w:color w:val="auto"/>
                <w:sz w:val="22"/>
                <w:szCs w:val="22"/>
              </w:rPr>
              <w:t>APPLICANT</w:t>
            </w:r>
          </w:p>
        </w:tc>
        <w:tc>
          <w:tcPr>
            <w:tcW w:w="3393" w:type="pct"/>
            <w:vAlign w:val="center"/>
          </w:tcPr>
          <w:p w14:paraId="29657E3F" w14:textId="0A4AE9B2" w:rsidR="002C37C4" w:rsidRPr="00897F5B" w:rsidRDefault="00AD0CC8"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00897F5B">
              <w:rPr>
                <w:rFonts w:ascii="Arial" w:hAnsi="Arial" w:cs="Arial"/>
                <w:color w:val="auto"/>
                <w:sz w:val="22"/>
                <w:szCs w:val="22"/>
              </w:rPr>
              <w:t>Mr</w:t>
            </w:r>
            <w:proofErr w:type="spellEnd"/>
            <w:r w:rsidRPr="00897F5B">
              <w:rPr>
                <w:rFonts w:ascii="Arial" w:hAnsi="Arial" w:cs="Arial"/>
                <w:color w:val="auto"/>
                <w:sz w:val="22"/>
                <w:szCs w:val="22"/>
              </w:rPr>
              <w:t xml:space="preserve"> Rod Wall</w:t>
            </w:r>
          </w:p>
        </w:tc>
      </w:tr>
      <w:tr w:rsidR="00B515C3" w:rsidRPr="00897F5B"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897F5B" w:rsidRDefault="00D9139E" w:rsidP="002C37C4">
            <w:pPr>
              <w:spacing w:before="60" w:after="60"/>
              <w:rPr>
                <w:rFonts w:ascii="Arial" w:hAnsi="Arial" w:cs="Arial"/>
                <w:color w:val="auto"/>
                <w:sz w:val="22"/>
                <w:szCs w:val="22"/>
              </w:rPr>
            </w:pPr>
            <w:r w:rsidRPr="00897F5B">
              <w:rPr>
                <w:rFonts w:ascii="Arial" w:hAnsi="Arial" w:cs="Arial"/>
                <w:color w:val="auto"/>
                <w:sz w:val="22"/>
                <w:szCs w:val="22"/>
              </w:rPr>
              <w:t>OWNER</w:t>
            </w:r>
          </w:p>
        </w:tc>
        <w:tc>
          <w:tcPr>
            <w:tcW w:w="3393" w:type="pct"/>
            <w:vAlign w:val="center"/>
          </w:tcPr>
          <w:p w14:paraId="7DF7A947" w14:textId="4CEE8043" w:rsidR="00D9139E" w:rsidRPr="00897F5B" w:rsidRDefault="00AD0CC8"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roofErr w:type="spellStart"/>
            <w:r w:rsidRPr="00897F5B">
              <w:rPr>
                <w:rFonts w:ascii="Arial" w:hAnsi="Arial" w:cs="Arial"/>
                <w:color w:val="auto"/>
                <w:sz w:val="22"/>
                <w:szCs w:val="22"/>
              </w:rPr>
              <w:t>Mr</w:t>
            </w:r>
            <w:proofErr w:type="spellEnd"/>
            <w:r w:rsidRPr="00897F5B">
              <w:rPr>
                <w:rFonts w:ascii="Arial" w:hAnsi="Arial" w:cs="Arial"/>
                <w:color w:val="auto"/>
                <w:sz w:val="22"/>
                <w:szCs w:val="22"/>
              </w:rPr>
              <w:t xml:space="preserve"> Wayne Jacobs </w:t>
            </w:r>
            <w:r w:rsidR="00B515C3" w:rsidRPr="00897F5B">
              <w:rPr>
                <w:rFonts w:ascii="Arial" w:hAnsi="Arial" w:cs="Arial"/>
                <w:color w:val="auto"/>
                <w:sz w:val="22"/>
                <w:szCs w:val="22"/>
              </w:rPr>
              <w:t xml:space="preserve">&amp; </w:t>
            </w:r>
            <w:proofErr w:type="spellStart"/>
            <w:r w:rsidRPr="00897F5B">
              <w:rPr>
                <w:rFonts w:ascii="Arial" w:hAnsi="Arial" w:cs="Arial"/>
                <w:color w:val="auto"/>
                <w:sz w:val="22"/>
                <w:szCs w:val="22"/>
              </w:rPr>
              <w:t>Mrs</w:t>
            </w:r>
            <w:proofErr w:type="spellEnd"/>
            <w:r w:rsidRPr="00897F5B">
              <w:rPr>
                <w:rFonts w:ascii="Arial" w:hAnsi="Arial" w:cs="Arial"/>
                <w:color w:val="auto"/>
                <w:sz w:val="22"/>
                <w:szCs w:val="22"/>
              </w:rPr>
              <w:t xml:space="preserve"> Cheryl Jacobs</w:t>
            </w:r>
          </w:p>
        </w:tc>
      </w:tr>
      <w:tr w:rsidR="00B515C3" w:rsidRPr="00897F5B"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897F5B" w:rsidRDefault="00D9139E" w:rsidP="002C37C4">
            <w:pPr>
              <w:spacing w:before="60" w:after="60"/>
              <w:rPr>
                <w:rFonts w:ascii="Arial" w:hAnsi="Arial" w:cs="Arial"/>
                <w:color w:val="auto"/>
                <w:sz w:val="22"/>
                <w:szCs w:val="22"/>
              </w:rPr>
            </w:pPr>
            <w:r w:rsidRPr="00897F5B">
              <w:rPr>
                <w:rFonts w:ascii="Arial" w:hAnsi="Arial" w:cs="Arial"/>
                <w:color w:val="auto"/>
                <w:sz w:val="22"/>
                <w:szCs w:val="22"/>
              </w:rPr>
              <w:t xml:space="preserve">DA </w:t>
            </w:r>
            <w:proofErr w:type="spellStart"/>
            <w:r w:rsidRPr="00897F5B">
              <w:rPr>
                <w:rFonts w:ascii="Arial" w:hAnsi="Arial" w:cs="Arial"/>
                <w:color w:val="auto"/>
                <w:sz w:val="22"/>
                <w:szCs w:val="22"/>
              </w:rPr>
              <w:t>LODGEMENT</w:t>
            </w:r>
            <w:proofErr w:type="spellEnd"/>
            <w:r w:rsidRPr="00897F5B">
              <w:rPr>
                <w:rFonts w:ascii="Arial" w:hAnsi="Arial" w:cs="Arial"/>
                <w:color w:val="auto"/>
                <w:sz w:val="22"/>
                <w:szCs w:val="22"/>
              </w:rPr>
              <w:t xml:space="preserve"> DATE</w:t>
            </w:r>
          </w:p>
        </w:tc>
        <w:tc>
          <w:tcPr>
            <w:tcW w:w="3393" w:type="pct"/>
            <w:vAlign w:val="center"/>
          </w:tcPr>
          <w:p w14:paraId="2BF75E23" w14:textId="5399286D" w:rsidR="00D9139E" w:rsidRPr="00897F5B" w:rsidRDefault="00335731"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21/04/2023</w:t>
            </w:r>
          </w:p>
        </w:tc>
      </w:tr>
      <w:tr w:rsidR="00B515C3" w:rsidRPr="00897F5B"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0FF25D0E" w:rsidR="002C37C4" w:rsidRPr="00897F5B" w:rsidRDefault="002C37C4" w:rsidP="007F1D0F">
            <w:pPr>
              <w:spacing w:before="60" w:after="60"/>
              <w:rPr>
                <w:rFonts w:ascii="Arial" w:hAnsi="Arial" w:cs="Arial"/>
                <w:color w:val="auto"/>
                <w:sz w:val="22"/>
                <w:szCs w:val="22"/>
              </w:rPr>
            </w:pPr>
            <w:r w:rsidRPr="00897F5B">
              <w:rPr>
                <w:rFonts w:ascii="Arial" w:hAnsi="Arial" w:cs="Arial"/>
                <w:color w:val="auto"/>
                <w:sz w:val="22"/>
                <w:szCs w:val="22"/>
              </w:rPr>
              <w:t xml:space="preserve">APPLICATION TYPE (DA, </w:t>
            </w:r>
            <w:r w:rsidR="00C545A1" w:rsidRPr="00897F5B">
              <w:rPr>
                <w:rFonts w:ascii="Arial" w:hAnsi="Arial" w:cs="Arial"/>
                <w:color w:val="auto"/>
                <w:sz w:val="22"/>
                <w:szCs w:val="22"/>
              </w:rPr>
              <w:t>Concept DA</w:t>
            </w:r>
            <w:r w:rsidR="007F1D0F" w:rsidRPr="00897F5B">
              <w:rPr>
                <w:rFonts w:ascii="Arial" w:hAnsi="Arial" w:cs="Arial"/>
                <w:color w:val="auto"/>
                <w:sz w:val="22"/>
                <w:szCs w:val="22"/>
              </w:rPr>
              <w:t xml:space="preserve">, </w:t>
            </w:r>
            <w:r w:rsidR="008565CB" w:rsidRPr="00897F5B">
              <w:rPr>
                <w:rFonts w:ascii="Arial" w:hAnsi="Arial" w:cs="Arial"/>
                <w:color w:val="auto"/>
                <w:sz w:val="22"/>
                <w:szCs w:val="22"/>
              </w:rPr>
              <w:t xml:space="preserve">CROWN DA, </w:t>
            </w:r>
            <w:r w:rsidRPr="00897F5B">
              <w:rPr>
                <w:rFonts w:ascii="Arial" w:hAnsi="Arial" w:cs="Arial"/>
                <w:color w:val="auto"/>
                <w:sz w:val="22"/>
                <w:szCs w:val="22"/>
              </w:rPr>
              <w:t>INTEGRATED, DESIG</w:t>
            </w:r>
            <w:r w:rsidR="3ACE26EB" w:rsidRPr="00897F5B">
              <w:rPr>
                <w:rFonts w:ascii="Arial" w:hAnsi="Arial" w:cs="Arial"/>
                <w:color w:val="auto"/>
                <w:sz w:val="22"/>
                <w:szCs w:val="22"/>
              </w:rPr>
              <w:t>N</w:t>
            </w:r>
            <w:r w:rsidRPr="00897F5B">
              <w:rPr>
                <w:rFonts w:ascii="Arial" w:hAnsi="Arial" w:cs="Arial"/>
                <w:color w:val="auto"/>
                <w:sz w:val="22"/>
                <w:szCs w:val="22"/>
              </w:rPr>
              <w:t>ATED)</w:t>
            </w:r>
          </w:p>
        </w:tc>
        <w:tc>
          <w:tcPr>
            <w:tcW w:w="3393" w:type="pct"/>
            <w:vAlign w:val="center"/>
          </w:tcPr>
          <w:p w14:paraId="5C5A9B6E" w14:textId="1E2A5D05" w:rsidR="002C37C4" w:rsidRPr="00897F5B" w:rsidRDefault="00AD0CC8" w:rsidP="002C37C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Development Application – Designated Development</w:t>
            </w:r>
          </w:p>
        </w:tc>
      </w:tr>
      <w:tr w:rsidR="00B515C3" w:rsidRPr="00897F5B"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897F5B" w:rsidRDefault="002C37C4" w:rsidP="002C37C4">
            <w:pPr>
              <w:spacing w:before="60" w:after="60"/>
              <w:rPr>
                <w:rFonts w:ascii="Arial" w:hAnsi="Arial" w:cs="Arial"/>
                <w:color w:val="auto"/>
                <w:sz w:val="22"/>
                <w:szCs w:val="22"/>
              </w:rPr>
            </w:pPr>
            <w:r w:rsidRPr="00897F5B">
              <w:rPr>
                <w:rFonts w:ascii="Arial" w:hAnsi="Arial" w:cs="Arial"/>
                <w:color w:val="auto"/>
                <w:sz w:val="22"/>
                <w:szCs w:val="22"/>
              </w:rPr>
              <w:t>REGIONALLY SIGNIFICANT CRITERIA</w:t>
            </w:r>
          </w:p>
        </w:tc>
        <w:tc>
          <w:tcPr>
            <w:tcW w:w="3393" w:type="pct"/>
            <w:vAlign w:val="center"/>
          </w:tcPr>
          <w:p w14:paraId="39CA5059" w14:textId="0BF79A7F" w:rsidR="002C37C4" w:rsidRPr="00897F5B" w:rsidRDefault="00AD0CC8"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lang w:val="en-AU"/>
              </w:rPr>
              <w:t>Clause 7 (1)(c), Schedule 6 of the Planning Systems SEPP: Designated Development - Waste Facility</w:t>
            </w:r>
          </w:p>
        </w:tc>
      </w:tr>
      <w:tr w:rsidR="00B515C3" w:rsidRPr="00897F5B"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D9139E" w:rsidRPr="00897F5B" w:rsidRDefault="00D9139E" w:rsidP="00D9139E">
            <w:pPr>
              <w:spacing w:before="60" w:after="60"/>
              <w:rPr>
                <w:rFonts w:ascii="Arial" w:hAnsi="Arial" w:cs="Arial"/>
                <w:color w:val="auto"/>
                <w:sz w:val="22"/>
                <w:szCs w:val="22"/>
              </w:rPr>
            </w:pPr>
            <w:r w:rsidRPr="00897F5B">
              <w:rPr>
                <w:rFonts w:ascii="Arial" w:hAnsi="Arial" w:cs="Arial"/>
                <w:color w:val="auto"/>
                <w:sz w:val="22"/>
                <w:szCs w:val="22"/>
              </w:rPr>
              <w:t>CIV</w:t>
            </w:r>
          </w:p>
        </w:tc>
        <w:tc>
          <w:tcPr>
            <w:tcW w:w="3393" w:type="pct"/>
            <w:vAlign w:val="center"/>
          </w:tcPr>
          <w:p w14:paraId="327C16F1" w14:textId="22A2110A" w:rsidR="00D9139E" w:rsidRPr="00897F5B" w:rsidRDefault="00AD0CC8"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897F5B">
              <w:rPr>
                <w:rFonts w:ascii="Arial" w:hAnsi="Arial" w:cs="Arial"/>
                <w:color w:val="auto"/>
                <w:sz w:val="22"/>
                <w:szCs w:val="22"/>
                <w:lang w:val="en-AU"/>
              </w:rPr>
              <w:t>$51,826.00 (excluding GST)</w:t>
            </w:r>
          </w:p>
        </w:tc>
      </w:tr>
      <w:tr w:rsidR="00B515C3" w:rsidRPr="00897F5B"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D9139E" w:rsidRPr="00897F5B" w:rsidRDefault="00F7394C" w:rsidP="00D9139E">
            <w:pPr>
              <w:spacing w:before="60" w:after="60"/>
              <w:rPr>
                <w:rFonts w:ascii="Arial" w:hAnsi="Arial" w:cs="Arial"/>
                <w:color w:val="auto"/>
                <w:sz w:val="22"/>
                <w:szCs w:val="22"/>
              </w:rPr>
            </w:pPr>
            <w:r w:rsidRPr="00897F5B">
              <w:rPr>
                <w:rFonts w:ascii="Arial" w:hAnsi="Arial" w:cs="Arial"/>
                <w:color w:val="auto"/>
                <w:sz w:val="22"/>
                <w:szCs w:val="22"/>
              </w:rPr>
              <w:t xml:space="preserve">CLAUSE 4.6 REQUESTS </w:t>
            </w:r>
          </w:p>
        </w:tc>
        <w:tc>
          <w:tcPr>
            <w:tcW w:w="3393" w:type="pct"/>
            <w:vAlign w:val="center"/>
          </w:tcPr>
          <w:p w14:paraId="1FFC2FF9" w14:textId="216CE583" w:rsidR="00D9139E" w:rsidRPr="00897F5B" w:rsidRDefault="00AD0CC8" w:rsidP="00D9139E">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lang w:val="en-AU"/>
              </w:rPr>
              <w:t>Nil</w:t>
            </w:r>
          </w:p>
        </w:tc>
      </w:tr>
      <w:tr w:rsidR="00B515C3" w:rsidRPr="00897F5B"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D9139E" w:rsidRPr="00897F5B" w:rsidRDefault="00D9139E" w:rsidP="00D9139E">
            <w:pPr>
              <w:spacing w:before="60" w:after="60"/>
              <w:rPr>
                <w:rFonts w:ascii="Arial" w:hAnsi="Arial" w:cs="Arial"/>
                <w:color w:val="auto"/>
                <w:sz w:val="22"/>
                <w:szCs w:val="22"/>
              </w:rPr>
            </w:pPr>
            <w:r w:rsidRPr="00897F5B">
              <w:rPr>
                <w:rFonts w:ascii="Arial" w:hAnsi="Arial" w:cs="Arial"/>
                <w:color w:val="auto"/>
                <w:sz w:val="22"/>
                <w:szCs w:val="22"/>
              </w:rPr>
              <w:t>KEY SEPP/</w:t>
            </w:r>
            <w:proofErr w:type="spellStart"/>
            <w:r w:rsidRPr="00897F5B">
              <w:rPr>
                <w:rFonts w:ascii="Arial" w:hAnsi="Arial" w:cs="Arial"/>
                <w:color w:val="auto"/>
                <w:sz w:val="22"/>
                <w:szCs w:val="22"/>
              </w:rPr>
              <w:t>LEP</w:t>
            </w:r>
            <w:proofErr w:type="spellEnd"/>
          </w:p>
        </w:tc>
        <w:tc>
          <w:tcPr>
            <w:tcW w:w="3393" w:type="pct"/>
            <w:vAlign w:val="center"/>
          </w:tcPr>
          <w:p w14:paraId="0E00EEB7" w14:textId="77777777" w:rsidR="00335731" w:rsidRPr="00897F5B"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897F5B">
              <w:rPr>
                <w:rFonts w:ascii="Arial" w:hAnsi="Arial" w:cs="Arial"/>
                <w:bCs/>
                <w:i/>
                <w:color w:val="auto"/>
                <w:sz w:val="22"/>
                <w:szCs w:val="22"/>
              </w:rPr>
              <w:t xml:space="preserve">SEPP (Planning Systems) 2021 </w:t>
            </w:r>
          </w:p>
          <w:p w14:paraId="54D29282" w14:textId="77777777" w:rsidR="00335731" w:rsidRPr="00897F5B"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897F5B">
              <w:rPr>
                <w:rFonts w:ascii="Arial" w:hAnsi="Arial" w:cs="Arial"/>
                <w:bCs/>
                <w:i/>
                <w:color w:val="auto"/>
                <w:sz w:val="22"/>
                <w:szCs w:val="22"/>
              </w:rPr>
              <w:t>SEPP (Resilience and Hazards) 2021</w:t>
            </w:r>
          </w:p>
          <w:p w14:paraId="42062444" w14:textId="71393952" w:rsidR="00335731" w:rsidRPr="00897F5B"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897F5B">
              <w:rPr>
                <w:rFonts w:ascii="Arial" w:hAnsi="Arial" w:cs="Arial"/>
                <w:bCs/>
                <w:i/>
                <w:color w:val="auto"/>
                <w:sz w:val="22"/>
                <w:szCs w:val="22"/>
              </w:rPr>
              <w:t>SEPP (Transport and Infrastructure) 2021</w:t>
            </w:r>
          </w:p>
          <w:p w14:paraId="78D4F871" w14:textId="77777777" w:rsidR="00335731" w:rsidRPr="00897F5B"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897F5B">
              <w:rPr>
                <w:rFonts w:ascii="Arial" w:hAnsi="Arial" w:cs="Arial"/>
                <w:bCs/>
                <w:i/>
                <w:color w:val="auto"/>
                <w:sz w:val="22"/>
                <w:szCs w:val="22"/>
              </w:rPr>
              <w:t>Central Coast Local Environmental Plan 2022</w:t>
            </w:r>
          </w:p>
          <w:p w14:paraId="293D326F" w14:textId="0C8581E5" w:rsidR="00D9139E" w:rsidRPr="00897F5B" w:rsidRDefault="00335731" w:rsidP="00335731">
            <w:pPr>
              <w:numPr>
                <w:ilvl w:val="0"/>
                <w:numId w:val="5"/>
              </w:num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897F5B">
              <w:rPr>
                <w:rFonts w:ascii="Arial" w:hAnsi="Arial" w:cs="Arial"/>
                <w:bCs/>
                <w:iCs/>
                <w:color w:val="auto"/>
                <w:sz w:val="22"/>
                <w:szCs w:val="22"/>
              </w:rPr>
              <w:t>Central Coast Development Control Plan 2022</w:t>
            </w:r>
          </w:p>
        </w:tc>
      </w:tr>
      <w:tr w:rsidR="00B515C3" w:rsidRPr="00897F5B"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D9139E" w:rsidRPr="00897F5B" w:rsidRDefault="00D9139E" w:rsidP="004A5E56">
            <w:pPr>
              <w:spacing w:before="60" w:after="60"/>
              <w:jc w:val="both"/>
              <w:rPr>
                <w:rFonts w:ascii="Arial" w:hAnsi="Arial" w:cs="Arial"/>
                <w:color w:val="auto"/>
                <w:sz w:val="22"/>
                <w:szCs w:val="22"/>
              </w:rPr>
            </w:pPr>
            <w:r w:rsidRPr="00897F5B">
              <w:rPr>
                <w:rFonts w:ascii="Arial" w:hAnsi="Arial" w:cs="Arial"/>
                <w:color w:val="auto"/>
                <w:sz w:val="22"/>
                <w:szCs w:val="22"/>
              </w:rPr>
              <w:t xml:space="preserve">TOTAL &amp; UNIQUE </w:t>
            </w:r>
            <w:proofErr w:type="gramStart"/>
            <w:r w:rsidRPr="00897F5B">
              <w:rPr>
                <w:rFonts w:ascii="Arial" w:hAnsi="Arial" w:cs="Arial"/>
                <w:color w:val="auto"/>
                <w:sz w:val="22"/>
                <w:szCs w:val="22"/>
              </w:rPr>
              <w:t>SUBMISSIONS</w:t>
            </w:r>
            <w:r w:rsidR="001A3DA0" w:rsidRPr="00897F5B">
              <w:rPr>
                <w:rFonts w:ascii="Arial" w:hAnsi="Arial" w:cs="Arial"/>
                <w:color w:val="auto"/>
                <w:sz w:val="22"/>
                <w:szCs w:val="22"/>
              </w:rPr>
              <w:t xml:space="preserve">  KEY</w:t>
            </w:r>
            <w:proofErr w:type="gramEnd"/>
            <w:r w:rsidR="001A3DA0" w:rsidRPr="00897F5B">
              <w:rPr>
                <w:rFonts w:ascii="Arial" w:hAnsi="Arial" w:cs="Arial"/>
                <w:color w:val="auto"/>
                <w:sz w:val="22"/>
                <w:szCs w:val="22"/>
              </w:rPr>
              <w:t xml:space="preserve"> ISSUES IN SUBMISSIONS</w:t>
            </w:r>
          </w:p>
        </w:tc>
        <w:tc>
          <w:tcPr>
            <w:tcW w:w="3393" w:type="pct"/>
            <w:vAlign w:val="center"/>
          </w:tcPr>
          <w:p w14:paraId="57B8209A" w14:textId="265C4A7E" w:rsidR="00D9139E" w:rsidRPr="00897F5B" w:rsidRDefault="00AD0CC8"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One</w:t>
            </w:r>
          </w:p>
        </w:tc>
      </w:tr>
      <w:tr w:rsidR="00B515C3" w:rsidRPr="00897F5B"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1A3DA0" w:rsidRPr="00897F5B" w:rsidRDefault="00F50F3C" w:rsidP="00FC2AF2">
            <w:pPr>
              <w:spacing w:before="60" w:after="60"/>
              <w:jc w:val="both"/>
              <w:rPr>
                <w:rFonts w:ascii="Arial" w:hAnsi="Arial" w:cs="Arial"/>
                <w:color w:val="auto"/>
                <w:sz w:val="22"/>
                <w:szCs w:val="22"/>
              </w:rPr>
            </w:pPr>
            <w:r w:rsidRPr="00897F5B">
              <w:rPr>
                <w:rFonts w:ascii="Arial" w:hAnsi="Arial" w:cs="Arial"/>
                <w:color w:val="auto"/>
                <w:sz w:val="22"/>
                <w:szCs w:val="22"/>
              </w:rPr>
              <w:t xml:space="preserve">DOCUMENTS SUBMITTED </w:t>
            </w:r>
            <w:proofErr w:type="gramStart"/>
            <w:r w:rsidRPr="00897F5B">
              <w:rPr>
                <w:rFonts w:ascii="Arial" w:hAnsi="Arial" w:cs="Arial"/>
                <w:color w:val="auto"/>
                <w:sz w:val="22"/>
                <w:szCs w:val="22"/>
              </w:rPr>
              <w:t>FOR  CONSIDERATION</w:t>
            </w:r>
            <w:proofErr w:type="gramEnd"/>
          </w:p>
        </w:tc>
        <w:tc>
          <w:tcPr>
            <w:tcW w:w="3393" w:type="pct"/>
            <w:vAlign w:val="center"/>
          </w:tcPr>
          <w:p w14:paraId="766007D1" w14:textId="38E72665" w:rsidR="00B515C3" w:rsidRPr="00897F5B" w:rsidRDefault="00B515C3" w:rsidP="00B515C3">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 xml:space="preserve">Environmental Impact Statement - Resource Transfer Facility </w:t>
            </w:r>
            <w:proofErr w:type="gramStart"/>
            <w:r w:rsidRPr="00897F5B">
              <w:rPr>
                <w:rFonts w:ascii="Arial" w:hAnsi="Arial" w:cs="Arial"/>
                <w:color w:val="auto"/>
                <w:sz w:val="22"/>
                <w:szCs w:val="22"/>
              </w:rPr>
              <w:t>-  Lot</w:t>
            </w:r>
            <w:proofErr w:type="gramEnd"/>
            <w:r w:rsidRPr="00897F5B">
              <w:rPr>
                <w:rFonts w:ascii="Arial" w:hAnsi="Arial" w:cs="Arial"/>
                <w:color w:val="auto"/>
                <w:sz w:val="22"/>
                <w:szCs w:val="22"/>
              </w:rPr>
              <w:t xml:space="preserve"> 2 DP-1022771 63-69 Lake Road </w:t>
            </w:r>
            <w:proofErr w:type="spellStart"/>
            <w:r w:rsidRPr="00897F5B">
              <w:rPr>
                <w:rFonts w:ascii="Arial" w:hAnsi="Arial" w:cs="Arial"/>
                <w:color w:val="auto"/>
                <w:sz w:val="22"/>
                <w:szCs w:val="22"/>
              </w:rPr>
              <w:t>Tuggerah</w:t>
            </w:r>
            <w:proofErr w:type="spellEnd"/>
            <w:r w:rsidRPr="00897F5B">
              <w:rPr>
                <w:rFonts w:ascii="Arial" w:hAnsi="Arial" w:cs="Arial"/>
                <w:color w:val="auto"/>
                <w:sz w:val="22"/>
                <w:szCs w:val="22"/>
              </w:rPr>
              <w:t xml:space="preserve"> NSW 2259</w:t>
            </w:r>
          </w:p>
          <w:p w14:paraId="5D18DABB"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A – Site Location Map</w:t>
            </w:r>
          </w:p>
          <w:p w14:paraId="1D8C10E0"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B – Site Aerial Photograph</w:t>
            </w:r>
          </w:p>
          <w:p w14:paraId="21702C28"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C – Site Plan &amp; Elevations</w:t>
            </w:r>
          </w:p>
          <w:p w14:paraId="675AB8A5"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D – Traffic Impact Assessment</w:t>
            </w:r>
          </w:p>
          <w:p w14:paraId="1E6A8209"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E – Waste Management Plan</w:t>
            </w:r>
          </w:p>
          <w:p w14:paraId="770B62EA"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F – Flood Planning Certificate</w:t>
            </w:r>
          </w:p>
          <w:p w14:paraId="0ADEAE70"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G – Secretary’s Environmental Assessment Requirements (</w:t>
            </w:r>
            <w:proofErr w:type="spellStart"/>
            <w:r w:rsidRPr="00897F5B">
              <w:rPr>
                <w:rFonts w:ascii="Arial" w:hAnsi="Arial" w:cs="Arial"/>
              </w:rPr>
              <w:t>SEARs</w:t>
            </w:r>
            <w:proofErr w:type="spellEnd"/>
            <w:r w:rsidRPr="00897F5B">
              <w:rPr>
                <w:rFonts w:ascii="Arial" w:hAnsi="Arial" w:cs="Arial"/>
              </w:rPr>
              <w:t>)</w:t>
            </w:r>
          </w:p>
          <w:p w14:paraId="1BD6A2E1" w14:textId="1CEFA282"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 xml:space="preserve">Annexure H – Aboriginal Heritage Information   Management </w:t>
            </w:r>
            <w:r w:rsidRPr="00897F5B">
              <w:rPr>
                <w:rFonts w:ascii="Arial" w:hAnsi="Arial" w:cs="Arial"/>
              </w:rPr>
              <w:lastRenderedPageBreak/>
              <w:t>System Search Results</w:t>
            </w:r>
          </w:p>
          <w:p w14:paraId="14336151"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I – Air Quality Assessment</w:t>
            </w:r>
          </w:p>
          <w:p w14:paraId="12291029"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J – Noise &amp; Vibration Assessment</w:t>
            </w:r>
          </w:p>
          <w:p w14:paraId="4C5D9D0E"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K – Soil &amp; Water Management Plan</w:t>
            </w:r>
          </w:p>
          <w:p w14:paraId="3E5F09B6"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L – Arborist Report</w:t>
            </w:r>
          </w:p>
          <w:p w14:paraId="5F046CF9" w14:textId="77777777" w:rsidR="00B515C3" w:rsidRPr="00897F5B" w:rsidRDefault="00B515C3" w:rsidP="00B515C3">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ab/>
              <w:t>Annexure M – Development Cost Estimate</w:t>
            </w:r>
          </w:p>
          <w:p w14:paraId="75A99283" w14:textId="038BDA3C" w:rsidR="00B515C3" w:rsidRPr="00897F5B" w:rsidRDefault="00B515C3" w:rsidP="001F3BF9">
            <w:pPr>
              <w:pStyle w:val="ListParagraph"/>
              <w:numPr>
                <w:ilvl w:val="0"/>
                <w:numId w:val="29"/>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22"/>
                <w:szCs w:val="22"/>
                <w:lang w:val="en-AU" w:eastAsia="en-US"/>
              </w:rPr>
            </w:pPr>
            <w:r w:rsidRPr="00897F5B">
              <w:rPr>
                <w:rFonts w:ascii="Arial" w:hAnsi="Arial" w:cs="Arial"/>
                <w:color w:val="auto"/>
                <w:sz w:val="22"/>
                <w:szCs w:val="22"/>
              </w:rPr>
              <w:t xml:space="preserve">PRELIMINARY SITE INVESTIGATION (PHASE I ENVIRONMENTAL SITE ASSESSMENT) WITH TARGETED SOIL SAMPLING AND TESTING, AND WATER QUALITY MONITORING PLAN - Lot 2 in DP1022771 63 – 69 Lake Road </w:t>
            </w:r>
            <w:proofErr w:type="spellStart"/>
            <w:r w:rsidRPr="00897F5B">
              <w:rPr>
                <w:rFonts w:ascii="Arial" w:hAnsi="Arial" w:cs="Arial"/>
                <w:color w:val="auto"/>
                <w:sz w:val="22"/>
                <w:szCs w:val="22"/>
              </w:rPr>
              <w:t>Tuggerah</w:t>
            </w:r>
            <w:proofErr w:type="spellEnd"/>
            <w:r w:rsidRPr="00897F5B">
              <w:rPr>
                <w:rFonts w:ascii="Arial" w:hAnsi="Arial" w:cs="Arial"/>
                <w:color w:val="auto"/>
                <w:sz w:val="22"/>
                <w:szCs w:val="22"/>
              </w:rPr>
              <w:t xml:space="preserve"> NSW 2259</w:t>
            </w:r>
          </w:p>
          <w:p w14:paraId="273FD291" w14:textId="722B0734" w:rsidR="00B515C3" w:rsidRPr="00897F5B" w:rsidRDefault="00B515C3" w:rsidP="001F3BF9">
            <w:pPr>
              <w:pStyle w:val="ListParagraph"/>
              <w:numPr>
                <w:ilvl w:val="0"/>
                <w:numId w:val="29"/>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22"/>
                <w:szCs w:val="22"/>
                <w:lang w:val="en-AU" w:eastAsia="en-US"/>
              </w:rPr>
            </w:pPr>
            <w:r w:rsidRPr="00897F5B">
              <w:rPr>
                <w:rFonts w:ascii="Arial" w:hAnsi="Arial" w:cs="Arial"/>
                <w:color w:val="auto"/>
                <w:sz w:val="22"/>
                <w:szCs w:val="22"/>
              </w:rPr>
              <w:t>Survey Plan – Surface Detail Plan – Bisset and Wright 02/05/2024</w:t>
            </w:r>
          </w:p>
          <w:p w14:paraId="77C05138" w14:textId="4D7C2832" w:rsidR="00B515C3" w:rsidRPr="00897F5B" w:rsidRDefault="00B515C3" w:rsidP="001F3BF9">
            <w:pPr>
              <w:pStyle w:val="ListParagraph"/>
              <w:numPr>
                <w:ilvl w:val="0"/>
                <w:numId w:val="29"/>
              </w:numPr>
              <w:spacing w:before="0" w:after="160" w:line="259"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color w:val="auto"/>
                <w:sz w:val="22"/>
                <w:szCs w:val="22"/>
                <w:lang w:val="en-AU" w:eastAsia="en-US"/>
              </w:rPr>
            </w:pPr>
            <w:r w:rsidRPr="00897F5B">
              <w:rPr>
                <w:rFonts w:ascii="Arial" w:hAnsi="Arial" w:cs="Arial"/>
                <w:color w:val="auto"/>
                <w:sz w:val="22"/>
                <w:szCs w:val="22"/>
              </w:rPr>
              <w:t>Updated Site Plan – 2022-15 DA01 – issue A.04 28/6/2024</w:t>
            </w:r>
          </w:p>
          <w:p w14:paraId="2F1ED750" w14:textId="142B24AC" w:rsidR="00B515C3" w:rsidRPr="00897F5B" w:rsidRDefault="00B515C3" w:rsidP="001F3BF9">
            <w:pPr>
              <w:pStyle w:val="ListParagraph"/>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897F5B">
              <w:rPr>
                <w:rFonts w:ascii="Arial" w:hAnsi="Arial" w:cs="Arial"/>
              </w:rPr>
              <w:t>Operational Plan – Dumpers Skip Bins Central Coast</w:t>
            </w:r>
          </w:p>
          <w:p w14:paraId="56D26860" w14:textId="31499EBB" w:rsidR="001A3DA0" w:rsidRPr="00897F5B" w:rsidRDefault="001A3DA0"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p>
        </w:tc>
      </w:tr>
      <w:tr w:rsidR="00B515C3" w:rsidRPr="00897F5B"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FC2AF2" w:rsidRPr="00897F5B" w:rsidRDefault="00FC2AF2" w:rsidP="00FC2AF2">
            <w:pPr>
              <w:spacing w:before="60" w:after="60"/>
              <w:jc w:val="both"/>
              <w:rPr>
                <w:rFonts w:ascii="Arial" w:hAnsi="Arial" w:cs="Arial"/>
                <w:color w:val="auto"/>
                <w:sz w:val="22"/>
                <w:szCs w:val="22"/>
              </w:rPr>
            </w:pPr>
            <w:r w:rsidRPr="00897F5B">
              <w:rPr>
                <w:rFonts w:ascii="Arial" w:hAnsi="Arial" w:cs="Arial"/>
                <w:color w:val="auto"/>
                <w:sz w:val="22"/>
                <w:szCs w:val="22"/>
              </w:rPr>
              <w:lastRenderedPageBreak/>
              <w:t xml:space="preserve">SPECIAL INFRASTRUCTURE CONTRIBUTIONS </w:t>
            </w:r>
            <w:r w:rsidRPr="00897F5B">
              <w:rPr>
                <w:rFonts w:ascii="Arial" w:hAnsi="Arial" w:cs="Arial"/>
                <w:color w:val="auto"/>
                <w:sz w:val="22"/>
                <w:szCs w:val="22"/>
                <w:lang w:val="en-AU"/>
              </w:rPr>
              <w:t>(S7.24)</w:t>
            </w:r>
          </w:p>
        </w:tc>
        <w:tc>
          <w:tcPr>
            <w:tcW w:w="3393" w:type="pct"/>
            <w:vAlign w:val="center"/>
          </w:tcPr>
          <w:p w14:paraId="20444AC0" w14:textId="234AC17E" w:rsidR="00FC2AF2" w:rsidRPr="00897F5B" w:rsidRDefault="00335731" w:rsidP="00F50F3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N/A</w:t>
            </w:r>
          </w:p>
        </w:tc>
      </w:tr>
      <w:tr w:rsidR="00B515C3" w:rsidRPr="00897F5B"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D9139E" w:rsidRPr="00897F5B" w:rsidRDefault="00D9139E" w:rsidP="00D9139E">
            <w:pPr>
              <w:spacing w:before="60" w:after="60"/>
              <w:rPr>
                <w:rFonts w:ascii="Arial" w:hAnsi="Arial" w:cs="Arial"/>
                <w:color w:val="auto"/>
                <w:sz w:val="22"/>
                <w:szCs w:val="22"/>
              </w:rPr>
            </w:pPr>
            <w:r w:rsidRPr="00897F5B">
              <w:rPr>
                <w:rFonts w:ascii="Arial" w:hAnsi="Arial" w:cs="Arial"/>
                <w:color w:val="auto"/>
                <w:sz w:val="22"/>
                <w:szCs w:val="22"/>
              </w:rPr>
              <w:t>RECOMMENDATION</w:t>
            </w:r>
          </w:p>
        </w:tc>
        <w:tc>
          <w:tcPr>
            <w:tcW w:w="3393" w:type="pct"/>
            <w:vAlign w:val="center"/>
          </w:tcPr>
          <w:p w14:paraId="6FC2A579" w14:textId="53EFA1CE" w:rsidR="00D9139E" w:rsidRPr="00897F5B" w:rsidRDefault="00D9139E" w:rsidP="00D9139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Refusal</w:t>
            </w:r>
          </w:p>
        </w:tc>
      </w:tr>
      <w:tr w:rsidR="00B515C3" w:rsidRPr="00897F5B"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FC2AF2" w:rsidRPr="00897F5B" w:rsidRDefault="00FC2AF2" w:rsidP="00FC2AF2">
            <w:pPr>
              <w:spacing w:before="60" w:after="60"/>
              <w:jc w:val="both"/>
              <w:rPr>
                <w:rFonts w:ascii="Arial" w:hAnsi="Arial" w:cs="Arial"/>
                <w:color w:val="auto"/>
                <w:sz w:val="22"/>
                <w:szCs w:val="22"/>
              </w:rPr>
            </w:pPr>
            <w:r w:rsidRPr="00897F5B">
              <w:rPr>
                <w:rFonts w:ascii="Arial" w:hAnsi="Arial" w:cs="Arial"/>
                <w:color w:val="auto"/>
                <w:sz w:val="22"/>
                <w:szCs w:val="22"/>
              </w:rPr>
              <w:t>DRAFT CONDITIONS TO APPLICANT</w:t>
            </w:r>
          </w:p>
        </w:tc>
        <w:tc>
          <w:tcPr>
            <w:tcW w:w="3393" w:type="pct"/>
            <w:vAlign w:val="center"/>
          </w:tcPr>
          <w:p w14:paraId="156709A0" w14:textId="2200FB56" w:rsidR="00FC2AF2" w:rsidRPr="00897F5B" w:rsidRDefault="00AD0CC8"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lang w:val="en-AU"/>
              </w:rPr>
              <w:t>N/A</w:t>
            </w:r>
          </w:p>
        </w:tc>
      </w:tr>
      <w:tr w:rsidR="00B515C3" w:rsidRPr="00897F5B"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D9139E" w:rsidRPr="00897F5B" w:rsidRDefault="00D9139E" w:rsidP="00D9139E">
            <w:pPr>
              <w:spacing w:before="60" w:after="60"/>
              <w:rPr>
                <w:rFonts w:ascii="Arial" w:hAnsi="Arial" w:cs="Arial"/>
                <w:color w:val="auto"/>
                <w:sz w:val="22"/>
                <w:szCs w:val="22"/>
              </w:rPr>
            </w:pPr>
            <w:r w:rsidRPr="00897F5B">
              <w:rPr>
                <w:rFonts w:ascii="Arial" w:hAnsi="Arial" w:cs="Arial"/>
                <w:color w:val="auto"/>
                <w:sz w:val="22"/>
                <w:szCs w:val="22"/>
              </w:rPr>
              <w:t>SCHEDULED MEETING DATE</w:t>
            </w:r>
          </w:p>
        </w:tc>
        <w:tc>
          <w:tcPr>
            <w:tcW w:w="3393" w:type="pct"/>
            <w:vAlign w:val="center"/>
          </w:tcPr>
          <w:p w14:paraId="04030FFB" w14:textId="73A054EC" w:rsidR="00D9139E" w:rsidRPr="00897F5B" w:rsidRDefault="00693F66"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13B70B8AF23641D8A08D8E61CA3040E9"/>
                </w:placeholder>
                <w:date w:fullDate="2024-12-11T00:00:00Z">
                  <w:dateFormat w:val="d MMMM yyyy"/>
                  <w:lid w:val="en-AU"/>
                  <w:storeMappedDataAs w:val="dateTime"/>
                  <w:calendar w:val="gregorian"/>
                </w:date>
              </w:sdtPr>
              <w:sdtEndPr/>
              <w:sdtContent>
                <w:r w:rsidR="00AD0CC8" w:rsidRPr="00897F5B">
                  <w:rPr>
                    <w:rFonts w:ascii="Arial" w:hAnsi="Arial" w:cs="Arial"/>
                    <w:color w:val="auto"/>
                    <w:sz w:val="22"/>
                    <w:szCs w:val="22"/>
                    <w:lang w:val="en-AU"/>
                  </w:rPr>
                  <w:t>11 December 2024</w:t>
                </w:r>
              </w:sdtContent>
            </w:sdt>
          </w:p>
        </w:tc>
      </w:tr>
      <w:tr w:rsidR="00B515C3" w:rsidRPr="00897F5B"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4A5E56" w:rsidRPr="00897F5B" w:rsidRDefault="004A5E56" w:rsidP="004A5E56">
            <w:pPr>
              <w:spacing w:before="60" w:after="60"/>
              <w:rPr>
                <w:rFonts w:ascii="Arial" w:hAnsi="Arial" w:cs="Arial"/>
                <w:color w:val="auto"/>
                <w:sz w:val="22"/>
                <w:szCs w:val="22"/>
              </w:rPr>
            </w:pPr>
            <w:r w:rsidRPr="00897F5B">
              <w:rPr>
                <w:rFonts w:ascii="Arial" w:hAnsi="Arial" w:cs="Arial"/>
                <w:color w:val="auto"/>
                <w:sz w:val="22"/>
                <w:szCs w:val="22"/>
              </w:rPr>
              <w:t>PLAN VERSION</w:t>
            </w:r>
          </w:p>
        </w:tc>
        <w:tc>
          <w:tcPr>
            <w:tcW w:w="3393" w:type="pct"/>
            <w:vAlign w:val="center"/>
          </w:tcPr>
          <w:p w14:paraId="36FB937A" w14:textId="74135834" w:rsidR="004A5E56" w:rsidRPr="00897F5B" w:rsidRDefault="00B515C3"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A.04 – 28/6/2024</w:t>
            </w:r>
            <w:r w:rsidR="004A5E56" w:rsidRPr="00897F5B">
              <w:rPr>
                <w:rFonts w:ascii="Arial" w:hAnsi="Arial" w:cs="Arial"/>
                <w:color w:val="auto"/>
                <w:sz w:val="22"/>
                <w:szCs w:val="22"/>
              </w:rPr>
              <w:t xml:space="preserve"> </w:t>
            </w:r>
          </w:p>
        </w:tc>
      </w:tr>
      <w:tr w:rsidR="00B515C3" w:rsidRPr="00897F5B"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D9139E" w:rsidRPr="00897F5B" w:rsidRDefault="00D9139E" w:rsidP="00D9139E">
            <w:pPr>
              <w:spacing w:before="60" w:after="60"/>
              <w:rPr>
                <w:rFonts w:ascii="Arial" w:hAnsi="Arial" w:cs="Arial"/>
                <w:color w:val="auto"/>
                <w:sz w:val="22"/>
                <w:szCs w:val="22"/>
              </w:rPr>
            </w:pPr>
            <w:r w:rsidRPr="00897F5B">
              <w:rPr>
                <w:rFonts w:ascii="Arial" w:hAnsi="Arial" w:cs="Arial"/>
                <w:color w:val="auto"/>
                <w:sz w:val="22"/>
                <w:szCs w:val="22"/>
              </w:rPr>
              <w:t>PREPARED BY</w:t>
            </w:r>
          </w:p>
        </w:tc>
        <w:tc>
          <w:tcPr>
            <w:tcW w:w="3393" w:type="pct"/>
            <w:vAlign w:val="center"/>
          </w:tcPr>
          <w:p w14:paraId="39243048" w14:textId="7B128BAD" w:rsidR="00D9139E" w:rsidRPr="00897F5B" w:rsidRDefault="008D7CDB" w:rsidP="00D9139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897F5B">
              <w:rPr>
                <w:rFonts w:ascii="Arial" w:hAnsi="Arial" w:cs="Arial"/>
                <w:color w:val="auto"/>
                <w:sz w:val="22"/>
                <w:szCs w:val="22"/>
              </w:rPr>
              <w:t xml:space="preserve"> </w:t>
            </w:r>
            <w:r w:rsidR="00AD0CC8" w:rsidRPr="00897F5B">
              <w:rPr>
                <w:rFonts w:ascii="Arial" w:hAnsi="Arial" w:cs="Arial"/>
                <w:color w:val="auto"/>
                <w:sz w:val="22"/>
                <w:szCs w:val="22"/>
              </w:rPr>
              <w:t>Nathan Burr</w:t>
            </w:r>
          </w:p>
        </w:tc>
      </w:tr>
      <w:tr w:rsidR="00B515C3" w:rsidRPr="00897F5B"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741BDB" w:rsidRPr="00897F5B" w:rsidRDefault="00741BDB" w:rsidP="00741BDB">
            <w:pPr>
              <w:spacing w:before="60" w:after="60"/>
              <w:rPr>
                <w:rFonts w:ascii="Arial" w:hAnsi="Arial" w:cs="Arial"/>
                <w:color w:val="auto"/>
                <w:sz w:val="22"/>
                <w:szCs w:val="22"/>
              </w:rPr>
            </w:pPr>
            <w:r w:rsidRPr="00897F5B">
              <w:rPr>
                <w:rFonts w:ascii="Arial" w:hAnsi="Arial" w:cs="Arial"/>
                <w:color w:val="auto"/>
                <w:sz w:val="22"/>
                <w:szCs w:val="22"/>
              </w:rPr>
              <w:t>DATE OF REPORT</w:t>
            </w:r>
          </w:p>
        </w:tc>
        <w:tc>
          <w:tcPr>
            <w:tcW w:w="3393" w:type="pct"/>
            <w:vAlign w:val="center"/>
          </w:tcPr>
          <w:p w14:paraId="7C33E67F" w14:textId="7BFDCB5D" w:rsidR="00741BDB" w:rsidRPr="00897F5B" w:rsidRDefault="00693F66" w:rsidP="00741BD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998234965"/>
                <w:placeholder>
                  <w:docPart w:val="42E4507DACAB43CDB0FFCFF2D99524FF"/>
                </w:placeholder>
                <w:date w:fullDate="2024-12-04T00:00:00Z">
                  <w:dateFormat w:val="d MMMM yyyy"/>
                  <w:lid w:val="en-AU"/>
                  <w:storeMappedDataAs w:val="dateTime"/>
                  <w:calendar w:val="gregorian"/>
                </w:date>
              </w:sdtPr>
              <w:sdtEndPr/>
              <w:sdtContent>
                <w:r w:rsidR="00AD0CC8" w:rsidRPr="00897F5B">
                  <w:rPr>
                    <w:rFonts w:ascii="Arial" w:hAnsi="Arial" w:cs="Arial"/>
                    <w:color w:val="auto"/>
                    <w:sz w:val="22"/>
                    <w:szCs w:val="22"/>
                    <w:lang w:val="en-AU"/>
                  </w:rPr>
                  <w:t>4 December 2024</w:t>
                </w:r>
              </w:sdtContent>
            </w:sdt>
          </w:p>
        </w:tc>
      </w:tr>
    </w:tbl>
    <w:p w14:paraId="62B5B32F" w14:textId="77777777" w:rsidR="00FE7FF9" w:rsidRPr="00897F5B" w:rsidRDefault="00FE7FF9" w:rsidP="002748B1">
      <w:pPr>
        <w:tabs>
          <w:tab w:val="left" w:pos="7485"/>
        </w:tabs>
        <w:spacing w:after="0" w:line="240" w:lineRule="auto"/>
        <w:ind w:right="22"/>
        <w:rPr>
          <w:rFonts w:ascii="Arial" w:hAnsi="Arial" w:cs="Arial"/>
          <w:b/>
          <w:lang w:eastAsia="en-AU"/>
        </w:rPr>
      </w:pPr>
    </w:p>
    <w:p w14:paraId="58D967C8" w14:textId="5DC62496" w:rsidR="00A73713" w:rsidRPr="00897F5B" w:rsidRDefault="00A73713" w:rsidP="00A73713">
      <w:pPr>
        <w:spacing w:after="0" w:line="240" w:lineRule="auto"/>
        <w:jc w:val="both"/>
        <w:rPr>
          <w:rFonts w:ascii="Arial" w:hAnsi="Arial" w:cs="Arial"/>
          <w:color w:val="00B050"/>
        </w:rPr>
      </w:pPr>
    </w:p>
    <w:p w14:paraId="15767765" w14:textId="7CCF1C8E" w:rsidR="004C52C9" w:rsidRPr="00897F5B" w:rsidRDefault="004C52C9" w:rsidP="00A73713">
      <w:pPr>
        <w:spacing w:after="0" w:line="240" w:lineRule="auto"/>
        <w:jc w:val="both"/>
        <w:rPr>
          <w:rFonts w:ascii="Arial" w:hAnsi="Arial" w:cs="Arial"/>
          <w:color w:val="00B050"/>
        </w:rPr>
      </w:pPr>
    </w:p>
    <w:p w14:paraId="30875CA3" w14:textId="53F9A62A" w:rsidR="004C52C9" w:rsidRPr="00897F5B" w:rsidRDefault="004C52C9" w:rsidP="00A73713">
      <w:pPr>
        <w:spacing w:after="0" w:line="240" w:lineRule="auto"/>
        <w:jc w:val="both"/>
        <w:rPr>
          <w:rFonts w:ascii="Arial" w:hAnsi="Arial" w:cs="Arial"/>
          <w:color w:val="00B050"/>
        </w:rPr>
      </w:pPr>
    </w:p>
    <w:p w14:paraId="2B688801" w14:textId="643653AC" w:rsidR="004C52C9" w:rsidRPr="00897F5B" w:rsidRDefault="004C52C9" w:rsidP="00A73713">
      <w:pPr>
        <w:spacing w:after="0" w:line="240" w:lineRule="auto"/>
        <w:jc w:val="both"/>
        <w:rPr>
          <w:rFonts w:ascii="Arial" w:hAnsi="Arial" w:cs="Arial"/>
          <w:color w:val="00B050"/>
        </w:rPr>
      </w:pPr>
    </w:p>
    <w:p w14:paraId="1334C800" w14:textId="6AE96BA8" w:rsidR="004C52C9" w:rsidRPr="00897F5B" w:rsidRDefault="004C52C9" w:rsidP="00A73713">
      <w:pPr>
        <w:spacing w:after="0" w:line="240" w:lineRule="auto"/>
        <w:jc w:val="both"/>
        <w:rPr>
          <w:rFonts w:ascii="Arial" w:hAnsi="Arial" w:cs="Arial"/>
          <w:color w:val="00B050"/>
        </w:rPr>
      </w:pPr>
    </w:p>
    <w:p w14:paraId="17D40D10" w14:textId="3D05CA32" w:rsidR="004C52C9" w:rsidRPr="00897F5B" w:rsidRDefault="004C52C9" w:rsidP="00A73713">
      <w:pPr>
        <w:spacing w:after="0" w:line="240" w:lineRule="auto"/>
        <w:jc w:val="both"/>
        <w:rPr>
          <w:rFonts w:ascii="Arial" w:hAnsi="Arial" w:cs="Arial"/>
          <w:color w:val="00B050"/>
        </w:rPr>
      </w:pPr>
    </w:p>
    <w:p w14:paraId="222AC086" w14:textId="5D289EC8" w:rsidR="004C52C9" w:rsidRPr="00897F5B" w:rsidRDefault="004C52C9" w:rsidP="00A73713">
      <w:pPr>
        <w:spacing w:after="0" w:line="240" w:lineRule="auto"/>
        <w:jc w:val="both"/>
        <w:rPr>
          <w:rFonts w:ascii="Arial" w:hAnsi="Arial" w:cs="Arial"/>
          <w:color w:val="00B050"/>
        </w:rPr>
      </w:pPr>
    </w:p>
    <w:p w14:paraId="7A605125" w14:textId="5C15E742" w:rsidR="004C52C9" w:rsidRPr="00897F5B" w:rsidRDefault="004C52C9" w:rsidP="00A73713">
      <w:pPr>
        <w:spacing w:after="0" w:line="240" w:lineRule="auto"/>
        <w:jc w:val="both"/>
        <w:rPr>
          <w:rFonts w:ascii="Arial" w:hAnsi="Arial" w:cs="Arial"/>
          <w:color w:val="00B050"/>
        </w:rPr>
      </w:pPr>
    </w:p>
    <w:p w14:paraId="4F55C1B1" w14:textId="2D30DCFF" w:rsidR="004C52C9" w:rsidRDefault="004C52C9" w:rsidP="00A73713">
      <w:pPr>
        <w:spacing w:after="0" w:line="240" w:lineRule="auto"/>
        <w:jc w:val="both"/>
        <w:rPr>
          <w:rFonts w:ascii="Arial" w:hAnsi="Arial" w:cs="Arial"/>
          <w:color w:val="00B050"/>
        </w:rPr>
      </w:pPr>
    </w:p>
    <w:p w14:paraId="469ADAE8" w14:textId="3DCCDFEE" w:rsidR="00693F66" w:rsidRDefault="00693F66" w:rsidP="00A73713">
      <w:pPr>
        <w:spacing w:after="0" w:line="240" w:lineRule="auto"/>
        <w:jc w:val="both"/>
        <w:rPr>
          <w:rFonts w:ascii="Arial" w:hAnsi="Arial" w:cs="Arial"/>
          <w:color w:val="00B050"/>
        </w:rPr>
      </w:pPr>
    </w:p>
    <w:p w14:paraId="77B78BA5" w14:textId="57751F24" w:rsidR="00693F66" w:rsidRDefault="00693F66" w:rsidP="00A73713">
      <w:pPr>
        <w:spacing w:after="0" w:line="240" w:lineRule="auto"/>
        <w:jc w:val="both"/>
        <w:rPr>
          <w:rFonts w:ascii="Arial" w:hAnsi="Arial" w:cs="Arial"/>
          <w:color w:val="00B050"/>
        </w:rPr>
      </w:pPr>
    </w:p>
    <w:p w14:paraId="43389EFD" w14:textId="6E3833DD" w:rsidR="00693F66" w:rsidRDefault="00693F66" w:rsidP="00A73713">
      <w:pPr>
        <w:spacing w:after="0" w:line="240" w:lineRule="auto"/>
        <w:jc w:val="both"/>
        <w:rPr>
          <w:rFonts w:ascii="Arial" w:hAnsi="Arial" w:cs="Arial"/>
          <w:color w:val="00B050"/>
        </w:rPr>
      </w:pPr>
    </w:p>
    <w:p w14:paraId="7D2A8AF6" w14:textId="6421EBF0" w:rsidR="00693F66" w:rsidRDefault="00693F66" w:rsidP="00A73713">
      <w:pPr>
        <w:spacing w:after="0" w:line="240" w:lineRule="auto"/>
        <w:jc w:val="both"/>
        <w:rPr>
          <w:rFonts w:ascii="Arial" w:hAnsi="Arial" w:cs="Arial"/>
          <w:color w:val="00B050"/>
        </w:rPr>
      </w:pPr>
    </w:p>
    <w:p w14:paraId="046537AC" w14:textId="3A158106" w:rsidR="00693F66" w:rsidRDefault="00693F66" w:rsidP="00A73713">
      <w:pPr>
        <w:spacing w:after="0" w:line="240" w:lineRule="auto"/>
        <w:jc w:val="both"/>
        <w:rPr>
          <w:rFonts w:ascii="Arial" w:hAnsi="Arial" w:cs="Arial"/>
          <w:color w:val="00B050"/>
        </w:rPr>
      </w:pPr>
    </w:p>
    <w:p w14:paraId="66039E37" w14:textId="77777777" w:rsidR="00693F66" w:rsidRPr="00897F5B" w:rsidRDefault="00693F66" w:rsidP="00A73713">
      <w:pPr>
        <w:spacing w:after="0" w:line="240" w:lineRule="auto"/>
        <w:jc w:val="both"/>
        <w:rPr>
          <w:rFonts w:ascii="Arial" w:hAnsi="Arial" w:cs="Arial"/>
          <w:color w:val="00B050"/>
        </w:rPr>
      </w:pPr>
    </w:p>
    <w:p w14:paraId="69F8B9AB" w14:textId="05F7D301" w:rsidR="004C52C9" w:rsidRPr="00897F5B" w:rsidRDefault="004C52C9" w:rsidP="00A73713">
      <w:pPr>
        <w:spacing w:after="0" w:line="240" w:lineRule="auto"/>
        <w:jc w:val="both"/>
        <w:rPr>
          <w:rFonts w:ascii="Arial" w:hAnsi="Arial" w:cs="Arial"/>
          <w:color w:val="00B050"/>
        </w:rPr>
      </w:pPr>
    </w:p>
    <w:p w14:paraId="0F6686D6" w14:textId="77777777" w:rsidR="004C52C9" w:rsidRPr="00897F5B" w:rsidRDefault="004C52C9" w:rsidP="00A73713">
      <w:pPr>
        <w:spacing w:after="0" w:line="240" w:lineRule="auto"/>
        <w:jc w:val="both"/>
        <w:rPr>
          <w:rFonts w:ascii="Arial" w:hAnsi="Arial" w:cs="Arial"/>
          <w:color w:val="00B050"/>
        </w:rPr>
      </w:pPr>
    </w:p>
    <w:p w14:paraId="086F6BAC" w14:textId="2E6D7019" w:rsidR="000808D5" w:rsidRPr="00897F5B" w:rsidRDefault="000808D5" w:rsidP="00517350">
      <w:pPr>
        <w:pStyle w:val="ListParagraph"/>
        <w:numPr>
          <w:ilvl w:val="0"/>
          <w:numId w:val="2"/>
        </w:numPr>
        <w:tabs>
          <w:tab w:val="left" w:pos="7485"/>
        </w:tabs>
        <w:spacing w:before="120" w:after="0" w:line="240" w:lineRule="auto"/>
        <w:ind w:right="23" w:hanging="720"/>
        <w:contextualSpacing w:val="0"/>
        <w:rPr>
          <w:rFonts w:ascii="Arial" w:hAnsi="Arial" w:cs="Arial"/>
          <w:b/>
          <w:lang w:eastAsia="en-AU"/>
        </w:rPr>
      </w:pPr>
      <w:r w:rsidRPr="00897F5B">
        <w:rPr>
          <w:rFonts w:ascii="Arial" w:hAnsi="Arial" w:cs="Arial"/>
          <w:b/>
          <w:lang w:eastAsia="en-AU"/>
        </w:rPr>
        <w:lastRenderedPageBreak/>
        <w:t>THE SITE AND LOCALITY</w:t>
      </w:r>
    </w:p>
    <w:p w14:paraId="37724639" w14:textId="1A1FB6AC" w:rsidR="009B4677" w:rsidRPr="00897F5B" w:rsidRDefault="009B4677" w:rsidP="001F22A0">
      <w:pPr>
        <w:tabs>
          <w:tab w:val="left" w:pos="7485"/>
        </w:tabs>
        <w:spacing w:after="0" w:line="240" w:lineRule="auto"/>
        <w:ind w:right="23"/>
        <w:rPr>
          <w:rFonts w:ascii="Arial" w:hAnsi="Arial" w:cs="Arial"/>
          <w:b/>
          <w:lang w:eastAsia="en-AU"/>
        </w:rPr>
      </w:pPr>
    </w:p>
    <w:p w14:paraId="128FAEBF" w14:textId="6451E795" w:rsidR="00546A26" w:rsidRPr="00897F5B" w:rsidRDefault="000E5848" w:rsidP="00517350">
      <w:pPr>
        <w:pStyle w:val="ListParagraph"/>
        <w:numPr>
          <w:ilvl w:val="1"/>
          <w:numId w:val="2"/>
        </w:numPr>
        <w:spacing w:before="120" w:after="0" w:line="240" w:lineRule="auto"/>
        <w:ind w:left="709" w:right="23" w:hanging="709"/>
        <w:rPr>
          <w:rFonts w:ascii="Arial" w:hAnsi="Arial" w:cs="Arial"/>
          <w:b/>
          <w:lang w:eastAsia="en-AU"/>
        </w:rPr>
      </w:pPr>
      <w:r w:rsidRPr="00897F5B">
        <w:rPr>
          <w:rFonts w:ascii="Arial" w:hAnsi="Arial" w:cs="Arial"/>
          <w:b/>
          <w:lang w:eastAsia="en-AU"/>
        </w:rPr>
        <w:t xml:space="preserve">The </w:t>
      </w:r>
      <w:r w:rsidR="00A903B0" w:rsidRPr="00897F5B">
        <w:rPr>
          <w:rFonts w:ascii="Arial" w:hAnsi="Arial" w:cs="Arial"/>
          <w:b/>
          <w:lang w:eastAsia="en-AU"/>
        </w:rPr>
        <w:t>S</w:t>
      </w:r>
      <w:r w:rsidRPr="00897F5B">
        <w:rPr>
          <w:rFonts w:ascii="Arial" w:hAnsi="Arial" w:cs="Arial"/>
          <w:b/>
          <w:lang w:eastAsia="en-AU"/>
        </w:rPr>
        <w:t xml:space="preserve">ite </w:t>
      </w:r>
    </w:p>
    <w:p w14:paraId="09DB9508" w14:textId="37248203" w:rsidR="00546A26" w:rsidRPr="00897F5B" w:rsidRDefault="00546A26" w:rsidP="001F22A0">
      <w:pPr>
        <w:tabs>
          <w:tab w:val="left" w:pos="7485"/>
        </w:tabs>
        <w:spacing w:after="0" w:line="240" w:lineRule="auto"/>
        <w:ind w:left="578" w:right="23"/>
        <w:rPr>
          <w:rFonts w:ascii="Arial" w:hAnsi="Arial" w:cs="Arial"/>
          <w:bCs/>
          <w:lang w:eastAsia="en-AU"/>
        </w:rPr>
      </w:pPr>
    </w:p>
    <w:p w14:paraId="0E9C8668" w14:textId="77777777" w:rsidR="007072C9" w:rsidRPr="00897F5B" w:rsidRDefault="007072C9" w:rsidP="001F22A0">
      <w:pPr>
        <w:tabs>
          <w:tab w:val="left" w:pos="7485"/>
        </w:tabs>
        <w:spacing w:after="0" w:line="240" w:lineRule="auto"/>
        <w:ind w:left="578" w:right="23"/>
        <w:rPr>
          <w:rFonts w:ascii="Arial" w:hAnsi="Arial" w:cs="Arial"/>
          <w:bCs/>
          <w:lang w:eastAsia="en-AU"/>
        </w:rPr>
      </w:pPr>
    </w:p>
    <w:p w14:paraId="07C07246" w14:textId="77777777" w:rsidR="00AD0CC8" w:rsidRPr="00897F5B" w:rsidRDefault="00AD0CC8" w:rsidP="00AD0CC8">
      <w:pPr>
        <w:jc w:val="both"/>
        <w:rPr>
          <w:rFonts w:ascii="Arial" w:eastAsia="Times New Roman" w:hAnsi="Arial" w:cs="Arial"/>
          <w:lang w:val="en-US"/>
        </w:rPr>
      </w:pPr>
      <w:r w:rsidRPr="00897F5B">
        <w:rPr>
          <w:rFonts w:ascii="Arial" w:eastAsia="Times New Roman" w:hAnsi="Arial" w:cs="Arial"/>
          <w:lang w:val="en-US"/>
        </w:rPr>
        <w:t xml:space="preserve">The subject site is commonly known as 63-69 Lake Road, </w:t>
      </w:r>
      <w:proofErr w:type="spellStart"/>
      <w:r w:rsidRPr="00897F5B">
        <w:rPr>
          <w:rFonts w:ascii="Arial" w:eastAsia="Times New Roman" w:hAnsi="Arial" w:cs="Arial"/>
          <w:lang w:val="en-US"/>
        </w:rPr>
        <w:t>Tuggerah</w:t>
      </w:r>
      <w:proofErr w:type="spellEnd"/>
      <w:r w:rsidRPr="00897F5B">
        <w:rPr>
          <w:rFonts w:ascii="Arial" w:eastAsia="Times New Roman" w:hAnsi="Arial" w:cs="Arial"/>
          <w:lang w:val="en-US"/>
        </w:rPr>
        <w:t xml:space="preserve"> NSW 2259 and is legally described as Lot 2 DP1022771.</w:t>
      </w:r>
    </w:p>
    <w:p w14:paraId="1E135008" w14:textId="77777777" w:rsidR="00AD0CC8" w:rsidRPr="00897F5B" w:rsidRDefault="00AD0CC8" w:rsidP="00AD0CC8">
      <w:pPr>
        <w:jc w:val="both"/>
        <w:rPr>
          <w:rFonts w:ascii="Arial" w:hAnsi="Arial" w:cs="Arial"/>
        </w:rPr>
      </w:pPr>
      <w:r w:rsidRPr="00897F5B">
        <w:rPr>
          <w:rFonts w:ascii="Arial" w:hAnsi="Arial" w:cs="Arial"/>
        </w:rPr>
        <w:t>The allotment is regular in shape with frontage to Lake and Church Roads and comprises an area of approximately 4318m</w:t>
      </w:r>
      <w:r w:rsidRPr="00897F5B">
        <w:rPr>
          <w:rFonts w:ascii="Arial" w:hAnsi="Arial" w:cs="Arial"/>
          <w:vertAlign w:val="superscript"/>
        </w:rPr>
        <w:t>2</w:t>
      </w:r>
      <w:r w:rsidRPr="00897F5B">
        <w:rPr>
          <w:rFonts w:ascii="Arial" w:hAnsi="Arial" w:cs="Arial"/>
        </w:rPr>
        <w:t xml:space="preserve">. The site is zoned E4 General Industrial under the </w:t>
      </w:r>
      <w:r w:rsidRPr="00897F5B">
        <w:rPr>
          <w:rFonts w:ascii="Arial" w:hAnsi="Arial" w:cs="Arial"/>
          <w:i/>
          <w:iCs/>
        </w:rPr>
        <w:t>Central Coast Local Environmental Plan 2022</w:t>
      </w:r>
      <w:r w:rsidRPr="00897F5B">
        <w:rPr>
          <w:rFonts w:ascii="Arial" w:hAnsi="Arial" w:cs="Arial"/>
          <w:i/>
        </w:rPr>
        <w:t xml:space="preserve"> </w:t>
      </w:r>
      <w:r w:rsidRPr="00897F5B">
        <w:rPr>
          <w:rFonts w:ascii="Arial" w:hAnsi="Arial" w:cs="Arial"/>
        </w:rPr>
        <w:t>(</w:t>
      </w:r>
      <w:proofErr w:type="spellStart"/>
      <w:r w:rsidRPr="00897F5B">
        <w:rPr>
          <w:rFonts w:ascii="Arial" w:hAnsi="Arial" w:cs="Arial"/>
        </w:rPr>
        <w:t>CCLEP</w:t>
      </w:r>
      <w:proofErr w:type="spellEnd"/>
      <w:r w:rsidRPr="00897F5B">
        <w:rPr>
          <w:rFonts w:ascii="Arial" w:hAnsi="Arial" w:cs="Arial"/>
        </w:rPr>
        <w:t xml:space="preserve"> 2022). </w:t>
      </w:r>
    </w:p>
    <w:p w14:paraId="0F325784" w14:textId="77777777" w:rsidR="00AD0CC8" w:rsidRPr="00897F5B" w:rsidRDefault="00AD0CC8" w:rsidP="00AD0CC8">
      <w:pPr>
        <w:jc w:val="both"/>
        <w:rPr>
          <w:rFonts w:ascii="Arial" w:hAnsi="Arial" w:cs="Arial"/>
        </w:rPr>
      </w:pPr>
      <w:r w:rsidRPr="00897F5B">
        <w:rPr>
          <w:rFonts w:ascii="Arial" w:hAnsi="Arial" w:cs="Arial"/>
        </w:rPr>
        <w:t xml:space="preserve">The site is generally flat and has been previously filled pursuant to development consent no. DA/1635/2000 issued by the former Wyong Shire Council to a level of approximately 3.50AHD. The site is generally cleared except for vegetation along the street frontages. </w:t>
      </w:r>
    </w:p>
    <w:p w14:paraId="4D0C67AE" w14:textId="77777777" w:rsidR="00AD0CC8" w:rsidRPr="00897F5B" w:rsidRDefault="00AD0CC8" w:rsidP="00AD0CC8">
      <w:pPr>
        <w:jc w:val="both"/>
        <w:rPr>
          <w:rFonts w:ascii="Arial" w:hAnsi="Arial" w:cs="Arial"/>
        </w:rPr>
      </w:pPr>
      <w:r w:rsidRPr="00897F5B">
        <w:rPr>
          <w:rFonts w:ascii="Arial" w:hAnsi="Arial" w:cs="Arial"/>
        </w:rPr>
        <w:t xml:space="preserve">The fill pad is battered to the street frontages and an open swale catch drain is located at the top of the batters.  Access to the site is via an existing concrete crossover adjoining Church Road in the southwestern corner of the site. There is an existing lightweight office building and </w:t>
      </w:r>
      <w:proofErr w:type="gramStart"/>
      <w:r w:rsidRPr="00897F5B">
        <w:rPr>
          <w:rFonts w:ascii="Arial" w:hAnsi="Arial" w:cs="Arial"/>
        </w:rPr>
        <w:t>a number of</w:t>
      </w:r>
      <w:proofErr w:type="gramEnd"/>
      <w:r w:rsidRPr="00897F5B">
        <w:rPr>
          <w:rFonts w:ascii="Arial" w:hAnsi="Arial" w:cs="Arial"/>
        </w:rPr>
        <w:t xml:space="preserve"> moveable building/shipping containers located on the site in additional to a number of bins and storage areas associated with the present use of the site as a waste or resource management facility. An extract of the survey plan is included below which depicts the existing buildings, vegetation, </w:t>
      </w:r>
      <w:proofErr w:type="gramStart"/>
      <w:r w:rsidRPr="00897F5B">
        <w:rPr>
          <w:rFonts w:ascii="Arial" w:hAnsi="Arial" w:cs="Arial"/>
        </w:rPr>
        <w:t>drainage</w:t>
      </w:r>
      <w:proofErr w:type="gramEnd"/>
      <w:r w:rsidRPr="00897F5B">
        <w:rPr>
          <w:rFonts w:ascii="Arial" w:hAnsi="Arial" w:cs="Arial"/>
        </w:rPr>
        <w:t xml:space="preserve"> and access. </w:t>
      </w:r>
    </w:p>
    <w:p w14:paraId="3FE0B41E" w14:textId="77777777" w:rsidR="00AD0CC8" w:rsidRPr="00897F5B" w:rsidRDefault="00AD0CC8" w:rsidP="00AD0CC8">
      <w:pPr>
        <w:jc w:val="both"/>
        <w:rPr>
          <w:rFonts w:ascii="Arial" w:hAnsi="Arial" w:cs="Arial"/>
          <w:noProof/>
        </w:rPr>
      </w:pPr>
      <w:r w:rsidRPr="00897F5B">
        <w:rPr>
          <w:rFonts w:ascii="Arial" w:hAnsi="Arial" w:cs="Arial"/>
          <w:noProof/>
        </w:rPr>
        <w:drawing>
          <wp:inline distT="0" distB="0" distL="0" distR="0" wp14:anchorId="0427E33D" wp14:editId="5D2D88AC">
            <wp:extent cx="5202046" cy="3924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03199" cy="3925170"/>
                    </a:xfrm>
                    <a:prstGeom prst="rect">
                      <a:avLst/>
                    </a:prstGeom>
                  </pic:spPr>
                </pic:pic>
              </a:graphicData>
            </a:graphic>
          </wp:inline>
        </w:drawing>
      </w:r>
    </w:p>
    <w:p w14:paraId="2A6AC13C" w14:textId="073D9F00" w:rsidR="00AD0CC8" w:rsidRPr="00897F5B" w:rsidRDefault="003C32FF" w:rsidP="00AD0CC8">
      <w:pPr>
        <w:jc w:val="center"/>
        <w:rPr>
          <w:rFonts w:ascii="Arial" w:hAnsi="Arial" w:cs="Arial"/>
        </w:rPr>
      </w:pPr>
      <w:r w:rsidRPr="00897F5B">
        <w:rPr>
          <w:rFonts w:ascii="Arial" w:hAnsi="Arial" w:cs="Arial"/>
          <w:noProof/>
        </w:rPr>
        <w:t xml:space="preserve">Figure 1 - </w:t>
      </w:r>
      <w:r w:rsidR="00AD0CC8" w:rsidRPr="00897F5B">
        <w:rPr>
          <w:rFonts w:ascii="Arial" w:hAnsi="Arial" w:cs="Arial"/>
          <w:noProof/>
        </w:rPr>
        <w:t>Survey Plan</w:t>
      </w:r>
    </w:p>
    <w:p w14:paraId="5C83E892" w14:textId="77777777" w:rsidR="00AD0CC8" w:rsidRPr="00897F5B" w:rsidRDefault="00AD0CC8" w:rsidP="00AD0CC8">
      <w:pPr>
        <w:jc w:val="both"/>
        <w:rPr>
          <w:rFonts w:ascii="Arial" w:hAnsi="Arial" w:cs="Arial"/>
        </w:rPr>
      </w:pPr>
    </w:p>
    <w:p w14:paraId="4B7E17B5" w14:textId="77777777" w:rsidR="00AD0CC8" w:rsidRPr="00897F5B" w:rsidRDefault="00AD0CC8" w:rsidP="00AD0CC8">
      <w:pPr>
        <w:jc w:val="both"/>
        <w:rPr>
          <w:rFonts w:ascii="Arial" w:hAnsi="Arial" w:cs="Arial"/>
        </w:rPr>
      </w:pPr>
    </w:p>
    <w:p w14:paraId="6F3AEA23" w14:textId="2BB462A4" w:rsidR="00AD0CC8" w:rsidRPr="00897F5B" w:rsidRDefault="00AD0CC8" w:rsidP="00AD0CC8">
      <w:pPr>
        <w:jc w:val="both"/>
        <w:rPr>
          <w:rFonts w:ascii="Arial" w:hAnsi="Arial" w:cs="Arial"/>
        </w:rPr>
      </w:pPr>
      <w:r w:rsidRPr="00897F5B">
        <w:rPr>
          <w:rFonts w:ascii="Arial" w:hAnsi="Arial" w:cs="Arial"/>
        </w:rPr>
        <w:lastRenderedPageBreak/>
        <w:t xml:space="preserve">The </w:t>
      </w:r>
      <w:proofErr w:type="spellStart"/>
      <w:r w:rsidRPr="00897F5B">
        <w:rPr>
          <w:rFonts w:ascii="Arial" w:hAnsi="Arial" w:cs="Arial"/>
        </w:rPr>
        <w:t>CCLEP</w:t>
      </w:r>
      <w:proofErr w:type="spellEnd"/>
      <w:r w:rsidRPr="00897F5B">
        <w:rPr>
          <w:rFonts w:ascii="Arial" w:hAnsi="Arial" w:cs="Arial"/>
        </w:rPr>
        <w:t xml:space="preserve"> 2022 does not establish a maximum floor space ratio or a maximum building height. The site is class 3 potential or actual acid sulphate soils, is part bushfire prone and affected by the design level flood.  </w:t>
      </w:r>
    </w:p>
    <w:p w14:paraId="42352A5D" w14:textId="77777777" w:rsidR="00AD0CC8" w:rsidRPr="00897F5B" w:rsidRDefault="00AD0CC8" w:rsidP="00AD0CC8">
      <w:pPr>
        <w:jc w:val="center"/>
        <w:rPr>
          <w:rFonts w:ascii="Arial" w:hAnsi="Arial" w:cs="Arial"/>
          <w:noProof/>
        </w:rPr>
      </w:pPr>
      <w:r w:rsidRPr="00897F5B">
        <w:rPr>
          <w:rFonts w:ascii="Arial" w:hAnsi="Arial" w:cs="Arial"/>
          <w:noProof/>
        </w:rPr>
        <w:drawing>
          <wp:inline distT="0" distB="0" distL="0" distR="0" wp14:anchorId="4214BE54" wp14:editId="7B67BC7D">
            <wp:extent cx="4319769" cy="2895480"/>
            <wp:effectExtent l="0" t="0" r="508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33104" cy="2904419"/>
                    </a:xfrm>
                    <a:prstGeom prst="rect">
                      <a:avLst/>
                    </a:prstGeom>
                  </pic:spPr>
                </pic:pic>
              </a:graphicData>
            </a:graphic>
          </wp:inline>
        </w:drawing>
      </w:r>
    </w:p>
    <w:p w14:paraId="3D729EF0" w14:textId="49CB6594" w:rsidR="00AD0CC8" w:rsidRPr="00897F5B" w:rsidRDefault="003C32FF" w:rsidP="00AD0CC8">
      <w:pPr>
        <w:jc w:val="center"/>
        <w:rPr>
          <w:rFonts w:ascii="Arial" w:hAnsi="Arial" w:cs="Arial"/>
          <w:noProof/>
        </w:rPr>
      </w:pPr>
      <w:r w:rsidRPr="00897F5B">
        <w:rPr>
          <w:rFonts w:ascii="Arial" w:hAnsi="Arial" w:cs="Arial"/>
          <w:noProof/>
        </w:rPr>
        <w:t xml:space="preserve">Figure 2  - </w:t>
      </w:r>
      <w:r w:rsidR="00AD0CC8" w:rsidRPr="00897F5B">
        <w:rPr>
          <w:rFonts w:ascii="Arial" w:hAnsi="Arial" w:cs="Arial"/>
          <w:noProof/>
        </w:rPr>
        <w:t>CCLEP 2022 Zone Map of Site and Surrounds</w:t>
      </w:r>
      <w:r w:rsidR="00AD0CC8" w:rsidRPr="00897F5B">
        <w:rPr>
          <w:rFonts w:ascii="Arial" w:hAnsi="Arial" w:cs="Arial"/>
          <w:noProof/>
        </w:rPr>
        <w:drawing>
          <wp:inline distT="0" distB="0" distL="0" distR="0" wp14:anchorId="2D8D3DFC" wp14:editId="122DC383">
            <wp:extent cx="4788020" cy="455090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5102" cy="4557632"/>
                    </a:xfrm>
                    <a:prstGeom prst="rect">
                      <a:avLst/>
                    </a:prstGeom>
                  </pic:spPr>
                </pic:pic>
              </a:graphicData>
            </a:graphic>
          </wp:inline>
        </w:drawing>
      </w:r>
    </w:p>
    <w:p w14:paraId="714841E4" w14:textId="4121DA6E" w:rsidR="00AD0CC8" w:rsidRPr="00897F5B" w:rsidRDefault="003C32FF" w:rsidP="00AD0CC8">
      <w:pPr>
        <w:jc w:val="center"/>
        <w:rPr>
          <w:rFonts w:ascii="Arial" w:hAnsi="Arial" w:cs="Arial"/>
        </w:rPr>
      </w:pPr>
      <w:r w:rsidRPr="00897F5B">
        <w:rPr>
          <w:rFonts w:ascii="Arial" w:hAnsi="Arial" w:cs="Arial"/>
          <w:noProof/>
        </w:rPr>
        <w:t xml:space="preserve">Figure 3 - </w:t>
      </w:r>
      <w:r w:rsidR="00AD0CC8" w:rsidRPr="00897F5B">
        <w:rPr>
          <w:rFonts w:ascii="Arial" w:hAnsi="Arial" w:cs="Arial"/>
          <w:noProof/>
        </w:rPr>
        <w:t>Aerial photo 2024</w:t>
      </w:r>
    </w:p>
    <w:p w14:paraId="7C14B4D8" w14:textId="77777777" w:rsidR="00AD0CC8" w:rsidRPr="00897F5B" w:rsidRDefault="00AD0CC8" w:rsidP="00AD0CC8">
      <w:pPr>
        <w:jc w:val="both"/>
        <w:rPr>
          <w:rFonts w:ascii="Arial" w:hAnsi="Arial" w:cs="Arial"/>
        </w:rPr>
      </w:pPr>
    </w:p>
    <w:p w14:paraId="32D003C3" w14:textId="4AC58D6B" w:rsidR="00AD0CC8" w:rsidRPr="00897F5B" w:rsidRDefault="00AD0CC8" w:rsidP="00AD0CC8">
      <w:pPr>
        <w:jc w:val="center"/>
        <w:rPr>
          <w:rFonts w:ascii="Arial" w:hAnsi="Arial" w:cs="Arial"/>
        </w:rPr>
      </w:pPr>
      <w:r w:rsidRPr="00897F5B">
        <w:rPr>
          <w:rFonts w:ascii="Arial" w:hAnsi="Arial" w:cs="Arial"/>
          <w:noProof/>
        </w:rPr>
        <w:drawing>
          <wp:inline distT="0" distB="0" distL="0" distR="0" wp14:anchorId="04EB9E65" wp14:editId="5E2839B1">
            <wp:extent cx="4505325" cy="34116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11686" cy="3416505"/>
                    </a:xfrm>
                    <a:prstGeom prst="rect">
                      <a:avLst/>
                    </a:prstGeom>
                  </pic:spPr>
                </pic:pic>
              </a:graphicData>
            </a:graphic>
          </wp:inline>
        </w:drawing>
      </w:r>
    </w:p>
    <w:p w14:paraId="17CF2B73" w14:textId="3B6924DA" w:rsidR="003C32FF" w:rsidRPr="00897F5B" w:rsidRDefault="003C32FF" w:rsidP="00AD0CC8">
      <w:pPr>
        <w:jc w:val="center"/>
        <w:rPr>
          <w:rFonts w:ascii="Arial" w:hAnsi="Arial" w:cs="Arial"/>
        </w:rPr>
      </w:pPr>
      <w:r w:rsidRPr="00897F5B">
        <w:rPr>
          <w:rFonts w:ascii="Arial" w:hAnsi="Arial" w:cs="Arial"/>
        </w:rPr>
        <w:t>Figure 4 – Flood Planning Extent</w:t>
      </w:r>
    </w:p>
    <w:p w14:paraId="712D24CE" w14:textId="77777777" w:rsidR="00AD0CC8" w:rsidRPr="00897F5B" w:rsidRDefault="00AD0CC8" w:rsidP="00AD0CC8">
      <w:pPr>
        <w:ind w:firstLine="720"/>
        <w:rPr>
          <w:rFonts w:ascii="Arial" w:hAnsi="Arial" w:cs="Arial"/>
        </w:rPr>
      </w:pPr>
    </w:p>
    <w:p w14:paraId="6BE9F249" w14:textId="77777777" w:rsidR="00AD0CC8" w:rsidRPr="00897F5B" w:rsidRDefault="00AD0CC8" w:rsidP="00AD0CC8">
      <w:pPr>
        <w:jc w:val="center"/>
        <w:rPr>
          <w:rFonts w:ascii="Arial" w:hAnsi="Arial" w:cs="Arial"/>
        </w:rPr>
      </w:pPr>
      <w:r w:rsidRPr="00897F5B">
        <w:rPr>
          <w:rFonts w:ascii="Arial" w:hAnsi="Arial" w:cs="Arial"/>
          <w:noProof/>
        </w:rPr>
        <w:drawing>
          <wp:inline distT="0" distB="0" distL="0" distR="0" wp14:anchorId="483A338F" wp14:editId="61486100">
            <wp:extent cx="4438650" cy="3673713"/>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42072" cy="3676545"/>
                    </a:xfrm>
                    <a:prstGeom prst="rect">
                      <a:avLst/>
                    </a:prstGeom>
                  </pic:spPr>
                </pic:pic>
              </a:graphicData>
            </a:graphic>
          </wp:inline>
        </w:drawing>
      </w:r>
    </w:p>
    <w:p w14:paraId="0900D9AD" w14:textId="7893FD28" w:rsidR="00AD0CC8" w:rsidRPr="00897F5B" w:rsidRDefault="003C32FF" w:rsidP="003C32FF">
      <w:pPr>
        <w:ind w:firstLine="720"/>
        <w:jc w:val="center"/>
        <w:rPr>
          <w:rFonts w:ascii="Arial" w:hAnsi="Arial" w:cs="Arial"/>
          <w:noProof/>
          <w:lang w:eastAsia="en-AU"/>
        </w:rPr>
      </w:pPr>
      <w:r w:rsidRPr="00897F5B">
        <w:rPr>
          <w:rFonts w:ascii="Arial" w:hAnsi="Arial" w:cs="Arial"/>
          <w:noProof/>
          <w:lang w:eastAsia="en-AU"/>
        </w:rPr>
        <w:t xml:space="preserve">Figure 5 – 1% AEP </w:t>
      </w:r>
      <w:r w:rsidR="00AD0CC8" w:rsidRPr="00897F5B">
        <w:rPr>
          <w:rFonts w:ascii="Arial" w:hAnsi="Arial" w:cs="Arial"/>
          <w:noProof/>
          <w:lang w:eastAsia="en-AU"/>
        </w:rPr>
        <w:t xml:space="preserve">Flood </w:t>
      </w:r>
      <w:r w:rsidRPr="00897F5B">
        <w:rPr>
          <w:rFonts w:ascii="Arial" w:hAnsi="Arial" w:cs="Arial"/>
          <w:noProof/>
          <w:lang w:eastAsia="en-AU"/>
        </w:rPr>
        <w:t>E</w:t>
      </w:r>
      <w:r w:rsidR="00AD0CC8" w:rsidRPr="00897F5B">
        <w:rPr>
          <w:rFonts w:ascii="Arial" w:hAnsi="Arial" w:cs="Arial"/>
          <w:noProof/>
          <w:lang w:eastAsia="en-AU"/>
        </w:rPr>
        <w:t>xt</w:t>
      </w:r>
      <w:r w:rsidRPr="00897F5B">
        <w:rPr>
          <w:rFonts w:ascii="Arial" w:hAnsi="Arial" w:cs="Arial"/>
          <w:noProof/>
          <w:lang w:eastAsia="en-AU"/>
        </w:rPr>
        <w:t>ent</w:t>
      </w:r>
    </w:p>
    <w:p w14:paraId="00AB7EC5" w14:textId="77777777" w:rsidR="00AD0CC8" w:rsidRPr="00897F5B" w:rsidRDefault="00AD0CC8" w:rsidP="00AD0CC8">
      <w:pPr>
        <w:jc w:val="center"/>
        <w:rPr>
          <w:rFonts w:ascii="Arial" w:hAnsi="Arial" w:cs="Arial"/>
          <w:noProof/>
          <w:lang w:eastAsia="en-AU"/>
        </w:rPr>
      </w:pPr>
    </w:p>
    <w:p w14:paraId="4E2AF287" w14:textId="3EAA5C4F" w:rsidR="00AD0CC8" w:rsidRPr="00897F5B" w:rsidRDefault="00AD0CC8" w:rsidP="003C32FF">
      <w:pPr>
        <w:jc w:val="center"/>
        <w:rPr>
          <w:rFonts w:ascii="Arial" w:hAnsi="Arial" w:cs="Arial"/>
          <w:noProof/>
          <w:lang w:eastAsia="en-AU"/>
        </w:rPr>
      </w:pPr>
      <w:r w:rsidRPr="00897F5B">
        <w:rPr>
          <w:rFonts w:ascii="Arial" w:hAnsi="Arial" w:cs="Arial"/>
          <w:noProof/>
          <w:lang w:eastAsia="en-AU"/>
        </w:rPr>
        <w:lastRenderedPageBreak/>
        <w:drawing>
          <wp:inline distT="0" distB="0" distL="0" distR="0" wp14:anchorId="4A92A9C0" wp14:editId="7786F7B3">
            <wp:extent cx="3807460" cy="2985730"/>
            <wp:effectExtent l="0" t="0" r="254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10429" cy="2988058"/>
                    </a:xfrm>
                    <a:prstGeom prst="rect">
                      <a:avLst/>
                    </a:prstGeom>
                  </pic:spPr>
                </pic:pic>
              </a:graphicData>
            </a:graphic>
          </wp:inline>
        </w:drawing>
      </w:r>
    </w:p>
    <w:p w14:paraId="64E7F4EA" w14:textId="5D8145ED" w:rsidR="00546A26" w:rsidRPr="00897F5B" w:rsidRDefault="003C32FF" w:rsidP="003C32FF">
      <w:pPr>
        <w:pStyle w:val="ListParagraph"/>
        <w:tabs>
          <w:tab w:val="left" w:pos="7485"/>
        </w:tabs>
        <w:spacing w:after="0" w:line="240" w:lineRule="auto"/>
        <w:ind w:left="760" w:right="23"/>
        <w:jc w:val="center"/>
        <w:rPr>
          <w:rFonts w:ascii="Arial" w:hAnsi="Arial" w:cs="Arial"/>
          <w:b/>
          <w:lang w:eastAsia="en-AU"/>
        </w:rPr>
      </w:pPr>
      <w:r w:rsidRPr="00897F5B">
        <w:rPr>
          <w:rFonts w:ascii="Arial" w:hAnsi="Arial" w:cs="Arial"/>
          <w:noProof/>
          <w:lang w:eastAsia="en-AU"/>
        </w:rPr>
        <w:t xml:space="preserve">Figure 6 - </w:t>
      </w:r>
      <w:r w:rsidR="00AD0CC8" w:rsidRPr="00897F5B">
        <w:rPr>
          <w:rFonts w:ascii="Arial" w:hAnsi="Arial" w:cs="Arial"/>
          <w:noProof/>
          <w:lang w:eastAsia="en-AU"/>
        </w:rPr>
        <w:t xml:space="preserve">Bushfire </w:t>
      </w:r>
      <w:r w:rsidRPr="00897F5B">
        <w:rPr>
          <w:rFonts w:ascii="Arial" w:hAnsi="Arial" w:cs="Arial"/>
          <w:noProof/>
          <w:lang w:eastAsia="en-AU"/>
        </w:rPr>
        <w:t>P</w:t>
      </w:r>
      <w:r w:rsidR="00AD0CC8" w:rsidRPr="00897F5B">
        <w:rPr>
          <w:rFonts w:ascii="Arial" w:hAnsi="Arial" w:cs="Arial"/>
          <w:noProof/>
          <w:lang w:eastAsia="en-AU"/>
        </w:rPr>
        <w:t xml:space="preserve">rone </w:t>
      </w:r>
      <w:r w:rsidRPr="00897F5B">
        <w:rPr>
          <w:rFonts w:ascii="Arial" w:hAnsi="Arial" w:cs="Arial"/>
          <w:noProof/>
          <w:lang w:eastAsia="en-AU"/>
        </w:rPr>
        <w:t>L</w:t>
      </w:r>
      <w:r w:rsidR="00AD0CC8" w:rsidRPr="00897F5B">
        <w:rPr>
          <w:rFonts w:ascii="Arial" w:hAnsi="Arial" w:cs="Arial"/>
          <w:noProof/>
          <w:lang w:eastAsia="en-AU"/>
        </w:rPr>
        <w:t xml:space="preserve">and </w:t>
      </w:r>
      <w:r w:rsidRPr="00897F5B">
        <w:rPr>
          <w:rFonts w:ascii="Arial" w:hAnsi="Arial" w:cs="Arial"/>
          <w:noProof/>
          <w:lang w:eastAsia="en-AU"/>
        </w:rPr>
        <w:t>M</w:t>
      </w:r>
      <w:r w:rsidR="00AD0CC8" w:rsidRPr="00897F5B">
        <w:rPr>
          <w:rFonts w:ascii="Arial" w:hAnsi="Arial" w:cs="Arial"/>
          <w:noProof/>
          <w:lang w:eastAsia="en-AU"/>
        </w:rPr>
        <w:t>ap</w:t>
      </w:r>
    </w:p>
    <w:p w14:paraId="5E0EDD7F" w14:textId="77777777" w:rsidR="00C3626A" w:rsidRPr="00897F5B" w:rsidRDefault="00C3626A" w:rsidP="001F22A0">
      <w:pPr>
        <w:pStyle w:val="ListParagraph"/>
        <w:tabs>
          <w:tab w:val="left" w:pos="7485"/>
        </w:tabs>
        <w:spacing w:after="0" w:line="240" w:lineRule="auto"/>
        <w:ind w:left="760" w:right="23"/>
        <w:rPr>
          <w:rFonts w:ascii="Arial" w:hAnsi="Arial" w:cs="Arial"/>
          <w:b/>
          <w:lang w:eastAsia="en-AU"/>
        </w:rPr>
      </w:pPr>
    </w:p>
    <w:p w14:paraId="6451A8B6" w14:textId="24A30A2A" w:rsidR="003C32FF" w:rsidRPr="00897F5B" w:rsidRDefault="00546A26" w:rsidP="003C32FF">
      <w:pPr>
        <w:pStyle w:val="ListParagraph"/>
        <w:numPr>
          <w:ilvl w:val="1"/>
          <w:numId w:val="2"/>
        </w:numPr>
        <w:tabs>
          <w:tab w:val="left" w:pos="709"/>
          <w:tab w:val="left" w:pos="1560"/>
        </w:tabs>
        <w:spacing w:after="0" w:line="240" w:lineRule="auto"/>
        <w:ind w:left="851" w:right="23" w:hanging="851"/>
        <w:rPr>
          <w:rFonts w:ascii="Arial" w:hAnsi="Arial" w:cs="Arial"/>
          <w:b/>
          <w:lang w:eastAsia="en-AU"/>
        </w:rPr>
      </w:pPr>
      <w:r w:rsidRPr="00897F5B">
        <w:rPr>
          <w:rFonts w:ascii="Arial" w:hAnsi="Arial" w:cs="Arial"/>
          <w:b/>
          <w:lang w:eastAsia="en-AU"/>
        </w:rPr>
        <w:t xml:space="preserve">The Locality </w:t>
      </w:r>
    </w:p>
    <w:p w14:paraId="1DC9A6E1" w14:textId="01FADB0E" w:rsidR="003C32FF" w:rsidRPr="00897F5B" w:rsidRDefault="003C32FF" w:rsidP="003C32FF">
      <w:pPr>
        <w:tabs>
          <w:tab w:val="left" w:pos="709"/>
          <w:tab w:val="left" w:pos="1560"/>
        </w:tabs>
        <w:spacing w:after="0" w:line="240" w:lineRule="auto"/>
        <w:ind w:right="23"/>
        <w:rPr>
          <w:rFonts w:ascii="Arial" w:hAnsi="Arial" w:cs="Arial"/>
          <w:b/>
          <w:lang w:eastAsia="en-AU"/>
        </w:rPr>
      </w:pPr>
    </w:p>
    <w:p w14:paraId="0FB264EE" w14:textId="51162D87" w:rsidR="003C32FF" w:rsidRPr="00897F5B" w:rsidRDefault="003C32FF" w:rsidP="003C32FF">
      <w:pPr>
        <w:tabs>
          <w:tab w:val="left" w:pos="709"/>
          <w:tab w:val="left" w:pos="1560"/>
        </w:tabs>
        <w:spacing w:after="0" w:line="240" w:lineRule="auto"/>
        <w:ind w:right="23"/>
        <w:rPr>
          <w:rFonts w:ascii="Arial" w:hAnsi="Arial" w:cs="Arial"/>
          <w:bCs/>
          <w:lang w:eastAsia="en-AU"/>
        </w:rPr>
      </w:pPr>
      <w:r w:rsidRPr="00897F5B">
        <w:rPr>
          <w:rFonts w:ascii="Arial" w:hAnsi="Arial" w:cs="Arial"/>
          <w:bCs/>
          <w:lang w:eastAsia="en-AU"/>
        </w:rPr>
        <w:t>The locality is one of varying uses. An existing dwelling is located on a lot adjoining the site on the Lake Road frontage. Properties along the southern side of Lake Road are utilised for a mixture of industrial and business development with some residential development also located along the frontage. Land to the north of Lake Road contains a regional sports facility and land known as Pioneer Dairy consisting of environmental and recreation lands. Other lots within local area are utilised for varying industrial uses such as depots and waste management facilities.</w:t>
      </w:r>
    </w:p>
    <w:p w14:paraId="5ADD73BA" w14:textId="77777777" w:rsidR="003C32FF" w:rsidRPr="00897F5B" w:rsidRDefault="003C32FF" w:rsidP="003C32FF">
      <w:pPr>
        <w:tabs>
          <w:tab w:val="left" w:pos="709"/>
          <w:tab w:val="left" w:pos="1560"/>
        </w:tabs>
        <w:spacing w:after="0" w:line="240" w:lineRule="auto"/>
        <w:ind w:right="23"/>
        <w:rPr>
          <w:rFonts w:ascii="Arial" w:hAnsi="Arial" w:cs="Arial"/>
          <w:bCs/>
          <w:lang w:eastAsia="en-AU"/>
        </w:rPr>
      </w:pPr>
    </w:p>
    <w:p w14:paraId="6977D279" w14:textId="75E14B89" w:rsidR="000808D5" w:rsidRPr="00897F5B" w:rsidRDefault="000808D5" w:rsidP="00517350">
      <w:pPr>
        <w:pStyle w:val="ListParagraph"/>
        <w:numPr>
          <w:ilvl w:val="0"/>
          <w:numId w:val="2"/>
        </w:numPr>
        <w:tabs>
          <w:tab w:val="left" w:pos="7485"/>
        </w:tabs>
        <w:spacing w:before="120" w:after="0" w:line="240" w:lineRule="auto"/>
        <w:ind w:right="23" w:hanging="720"/>
        <w:contextualSpacing w:val="0"/>
        <w:rPr>
          <w:rFonts w:ascii="Arial" w:hAnsi="Arial" w:cs="Arial"/>
          <w:b/>
          <w:lang w:eastAsia="en-AU"/>
        </w:rPr>
      </w:pPr>
      <w:r w:rsidRPr="00897F5B">
        <w:rPr>
          <w:rFonts w:ascii="Arial" w:hAnsi="Arial" w:cs="Arial"/>
          <w:b/>
          <w:lang w:eastAsia="en-AU"/>
        </w:rPr>
        <w:t>THE PROPOSAL</w:t>
      </w:r>
      <w:r w:rsidR="00396E79" w:rsidRPr="00897F5B">
        <w:rPr>
          <w:rFonts w:ascii="Arial" w:hAnsi="Arial" w:cs="Arial"/>
          <w:b/>
          <w:lang w:eastAsia="en-AU"/>
        </w:rPr>
        <w:t xml:space="preserve"> AND BACKGROUND </w:t>
      </w:r>
    </w:p>
    <w:p w14:paraId="64DE58A4" w14:textId="77777777" w:rsidR="004C5024" w:rsidRPr="00897F5B" w:rsidRDefault="004C5024" w:rsidP="004C5024">
      <w:pPr>
        <w:tabs>
          <w:tab w:val="left" w:pos="7485"/>
        </w:tabs>
        <w:spacing w:after="0" w:line="240" w:lineRule="auto"/>
        <w:ind w:right="23"/>
        <w:rPr>
          <w:rFonts w:ascii="Arial" w:hAnsi="Arial" w:cs="Arial"/>
          <w:b/>
          <w:lang w:eastAsia="en-AU"/>
        </w:rPr>
      </w:pPr>
    </w:p>
    <w:p w14:paraId="01A705A0" w14:textId="79D02845" w:rsidR="00396E79" w:rsidRPr="00897F5B" w:rsidRDefault="00396E79" w:rsidP="00517350">
      <w:pPr>
        <w:pStyle w:val="ListParagraph"/>
        <w:numPr>
          <w:ilvl w:val="1"/>
          <w:numId w:val="2"/>
        </w:numPr>
        <w:tabs>
          <w:tab w:val="left" w:pos="7485"/>
        </w:tabs>
        <w:spacing w:before="120" w:after="0" w:line="240" w:lineRule="auto"/>
        <w:ind w:left="709" w:right="23" w:hanging="709"/>
        <w:rPr>
          <w:rFonts w:ascii="Arial" w:hAnsi="Arial" w:cs="Arial"/>
          <w:b/>
          <w:lang w:eastAsia="en-AU"/>
        </w:rPr>
      </w:pPr>
      <w:r w:rsidRPr="00897F5B">
        <w:rPr>
          <w:rFonts w:ascii="Arial" w:hAnsi="Arial" w:cs="Arial"/>
          <w:b/>
          <w:lang w:eastAsia="en-AU"/>
        </w:rPr>
        <w:t xml:space="preserve">The Proposal </w:t>
      </w:r>
    </w:p>
    <w:p w14:paraId="02B8ABE4" w14:textId="77777777" w:rsidR="00396E79" w:rsidRPr="00897F5B" w:rsidRDefault="00396E79" w:rsidP="004C5024">
      <w:pPr>
        <w:tabs>
          <w:tab w:val="left" w:pos="7485"/>
        </w:tabs>
        <w:spacing w:after="0" w:line="240" w:lineRule="auto"/>
        <w:ind w:right="23"/>
        <w:rPr>
          <w:rFonts w:ascii="Arial" w:hAnsi="Arial" w:cs="Arial"/>
          <w:b/>
          <w:lang w:eastAsia="en-AU"/>
        </w:rPr>
      </w:pPr>
    </w:p>
    <w:p w14:paraId="29CEC0EB" w14:textId="77777777" w:rsidR="006352B7" w:rsidRPr="00897F5B" w:rsidRDefault="006352B7" w:rsidP="006352B7">
      <w:pPr>
        <w:tabs>
          <w:tab w:val="left" w:pos="3969"/>
          <w:tab w:val="right" w:pos="8931"/>
        </w:tabs>
        <w:jc w:val="both"/>
        <w:rPr>
          <w:rFonts w:ascii="Arial" w:eastAsia="Times New Roman" w:hAnsi="Arial" w:cs="Arial"/>
          <w:color w:val="000000"/>
          <w:lang w:val="en-US"/>
        </w:rPr>
      </w:pPr>
      <w:bookmarkStart w:id="0" w:name="_Hlk34828881"/>
      <w:r w:rsidRPr="00897F5B">
        <w:rPr>
          <w:rFonts w:ascii="Arial" w:eastAsia="Times New Roman" w:hAnsi="Arial" w:cs="Arial"/>
          <w:color w:val="000000"/>
          <w:lang w:val="en-US"/>
        </w:rPr>
        <w:t xml:space="preserve">The development application seeks consent for the construction and use of the site for a Waste or Resource Transfer Station and ancillary works which is identified as designated development under Schedule 3 of the </w:t>
      </w:r>
      <w:r w:rsidRPr="00897F5B">
        <w:rPr>
          <w:rFonts w:ascii="Arial" w:eastAsia="Times New Roman" w:hAnsi="Arial" w:cs="Arial"/>
          <w:i/>
          <w:color w:val="000000"/>
          <w:lang w:val="en-US"/>
        </w:rPr>
        <w:t>Environmental Planning and Assessment Regulation 2021</w:t>
      </w:r>
      <w:r w:rsidRPr="00897F5B">
        <w:rPr>
          <w:rFonts w:ascii="Arial" w:eastAsia="Times New Roman" w:hAnsi="Arial" w:cs="Arial"/>
          <w:color w:val="000000"/>
          <w:lang w:val="en-US"/>
        </w:rPr>
        <w:t>.</w:t>
      </w:r>
    </w:p>
    <w:p w14:paraId="7BCBBEC6" w14:textId="23050FAC" w:rsidR="006352B7" w:rsidRPr="00897F5B" w:rsidRDefault="006352B7" w:rsidP="006352B7">
      <w:pPr>
        <w:tabs>
          <w:tab w:val="left" w:pos="3969"/>
          <w:tab w:val="right" w:pos="8931"/>
        </w:tabs>
        <w:jc w:val="both"/>
        <w:rPr>
          <w:rFonts w:ascii="Arial" w:eastAsia="Times New Roman" w:hAnsi="Arial" w:cs="Arial"/>
          <w:color w:val="000000"/>
          <w:lang w:val="en-US"/>
        </w:rPr>
      </w:pPr>
      <w:r w:rsidRPr="00897F5B">
        <w:rPr>
          <w:rFonts w:ascii="Arial" w:eastAsia="Times New Roman" w:hAnsi="Arial" w:cs="Arial"/>
          <w:color w:val="000000"/>
          <w:lang w:val="en-US"/>
        </w:rPr>
        <w:t xml:space="preserve">The Environmental Impact Statement and associated development application describe the proposed development as follows: </w:t>
      </w:r>
    </w:p>
    <w:p w14:paraId="5262B61A" w14:textId="77777777" w:rsidR="006352B7" w:rsidRPr="00897F5B" w:rsidRDefault="006352B7" w:rsidP="006352B7">
      <w:pPr>
        <w:tabs>
          <w:tab w:val="left" w:pos="567"/>
          <w:tab w:val="right" w:pos="8931"/>
        </w:tabs>
        <w:jc w:val="both"/>
        <w:rPr>
          <w:rFonts w:ascii="Arial" w:hAnsi="Arial" w:cs="Arial"/>
          <w:i/>
          <w:iCs/>
        </w:rPr>
      </w:pPr>
      <w:r w:rsidRPr="00897F5B">
        <w:rPr>
          <w:rFonts w:ascii="Arial" w:hAnsi="Arial" w:cs="Arial"/>
          <w:i/>
          <w:iCs/>
        </w:rPr>
        <w:tab/>
        <w:t xml:space="preserve">The proposed development is designed to manage </w:t>
      </w:r>
      <w:r w:rsidRPr="00897F5B">
        <w:rPr>
          <w:rFonts w:ascii="Arial" w:hAnsi="Arial" w:cs="Arial"/>
          <w:i/>
          <w:iCs/>
        </w:rPr>
        <w:tab/>
        <w:t xml:space="preserve">the recovery of building and </w:t>
      </w:r>
      <w:r w:rsidRPr="00897F5B">
        <w:rPr>
          <w:rFonts w:ascii="Arial" w:hAnsi="Arial" w:cs="Arial"/>
          <w:i/>
          <w:iCs/>
        </w:rPr>
        <w:tab/>
        <w:t xml:space="preserve">construction waste materials. These materials will consist primarily of timber, </w:t>
      </w:r>
      <w:proofErr w:type="gramStart"/>
      <w:r w:rsidRPr="00897F5B">
        <w:rPr>
          <w:rFonts w:ascii="Arial" w:hAnsi="Arial" w:cs="Arial"/>
          <w:i/>
          <w:iCs/>
        </w:rPr>
        <w:t>brick</w:t>
      </w:r>
      <w:proofErr w:type="gramEnd"/>
      <w:r w:rsidRPr="00897F5B">
        <w:rPr>
          <w:rFonts w:ascii="Arial" w:hAnsi="Arial" w:cs="Arial"/>
          <w:i/>
          <w:iCs/>
        </w:rPr>
        <w:t xml:space="preserve"> and </w:t>
      </w:r>
      <w:r w:rsidRPr="00897F5B">
        <w:rPr>
          <w:rFonts w:ascii="Arial" w:hAnsi="Arial" w:cs="Arial"/>
          <w:i/>
          <w:iCs/>
        </w:rPr>
        <w:tab/>
        <w:t>other common construction materials.</w:t>
      </w:r>
    </w:p>
    <w:p w14:paraId="6D4F220E" w14:textId="77777777" w:rsidR="006352B7" w:rsidRPr="00897F5B" w:rsidRDefault="006352B7" w:rsidP="006352B7">
      <w:pPr>
        <w:tabs>
          <w:tab w:val="left" w:pos="567"/>
          <w:tab w:val="right" w:pos="8931"/>
        </w:tabs>
        <w:jc w:val="both"/>
        <w:rPr>
          <w:rFonts w:ascii="Arial" w:eastAsia="Times New Roman" w:hAnsi="Arial" w:cs="Arial"/>
          <w:color w:val="000000"/>
          <w:lang w:val="en-US"/>
        </w:rPr>
      </w:pPr>
      <w:r w:rsidRPr="00897F5B">
        <w:rPr>
          <w:rFonts w:ascii="Arial" w:eastAsia="Times New Roman" w:hAnsi="Arial" w:cs="Arial"/>
          <w:color w:val="000000"/>
          <w:lang w:val="en-US"/>
        </w:rPr>
        <w:tab/>
        <w:t xml:space="preserve">There will be no handling of materials classified as hazardous or dangerous materials </w:t>
      </w:r>
      <w:r w:rsidRPr="00897F5B">
        <w:rPr>
          <w:rFonts w:ascii="Arial" w:eastAsia="Times New Roman" w:hAnsi="Arial" w:cs="Arial"/>
          <w:color w:val="000000"/>
          <w:lang w:val="en-US"/>
        </w:rPr>
        <w:tab/>
        <w:t xml:space="preserve">as part of the proposed development activities. Additionally, the proposed </w:t>
      </w:r>
      <w:r w:rsidRPr="00897F5B">
        <w:rPr>
          <w:rFonts w:ascii="Arial" w:eastAsia="Times New Roman" w:hAnsi="Arial" w:cs="Arial"/>
          <w:color w:val="000000"/>
          <w:lang w:val="en-US"/>
        </w:rPr>
        <w:tab/>
        <w:t xml:space="preserve">development </w:t>
      </w:r>
      <w:r w:rsidRPr="00897F5B">
        <w:rPr>
          <w:rFonts w:ascii="Arial" w:eastAsia="Times New Roman" w:hAnsi="Arial" w:cs="Arial"/>
          <w:color w:val="000000"/>
          <w:lang w:val="en-US"/>
        </w:rPr>
        <w:tab/>
        <w:t xml:space="preserve">will not include the handling of any chemical, </w:t>
      </w:r>
      <w:proofErr w:type="gramStart"/>
      <w:r w:rsidRPr="00897F5B">
        <w:rPr>
          <w:rFonts w:ascii="Arial" w:eastAsia="Times New Roman" w:hAnsi="Arial" w:cs="Arial"/>
          <w:color w:val="000000"/>
          <w:lang w:val="en-US"/>
        </w:rPr>
        <w:t>liquid</w:t>
      </w:r>
      <w:proofErr w:type="gramEnd"/>
      <w:r w:rsidRPr="00897F5B">
        <w:rPr>
          <w:rFonts w:ascii="Arial" w:eastAsia="Times New Roman" w:hAnsi="Arial" w:cs="Arial"/>
          <w:color w:val="000000"/>
          <w:lang w:val="en-US"/>
        </w:rPr>
        <w:t xml:space="preserve"> or biological waste </w:t>
      </w:r>
      <w:r w:rsidRPr="00897F5B">
        <w:rPr>
          <w:rFonts w:ascii="Arial" w:eastAsia="Times New Roman" w:hAnsi="Arial" w:cs="Arial"/>
          <w:color w:val="000000"/>
          <w:lang w:val="en-US"/>
        </w:rPr>
        <w:tab/>
        <w:t>materials.</w:t>
      </w:r>
    </w:p>
    <w:p w14:paraId="59CE3913" w14:textId="77777777" w:rsidR="006352B7" w:rsidRPr="00897F5B" w:rsidRDefault="006352B7" w:rsidP="006352B7">
      <w:pPr>
        <w:tabs>
          <w:tab w:val="left" w:pos="567"/>
          <w:tab w:val="right" w:pos="8931"/>
        </w:tabs>
        <w:jc w:val="both"/>
        <w:rPr>
          <w:rFonts w:ascii="Arial" w:eastAsia="Times New Roman" w:hAnsi="Arial" w:cs="Arial"/>
          <w:color w:val="000000"/>
          <w:lang w:val="en-US"/>
        </w:rPr>
      </w:pPr>
      <w:r w:rsidRPr="00897F5B">
        <w:rPr>
          <w:rFonts w:ascii="Arial" w:eastAsia="Times New Roman" w:hAnsi="Arial" w:cs="Arial"/>
          <w:color w:val="000000"/>
          <w:lang w:val="en-US"/>
        </w:rPr>
        <w:tab/>
      </w:r>
      <w:r w:rsidRPr="00897F5B">
        <w:rPr>
          <w:rFonts w:ascii="Arial" w:hAnsi="Arial" w:cs="Arial"/>
          <w:i/>
          <w:iCs/>
        </w:rPr>
        <w:t xml:space="preserve">The proposed facility is intended to cater for approx. 5,000 tonnes of building and </w:t>
      </w:r>
      <w:r w:rsidRPr="00897F5B">
        <w:rPr>
          <w:rFonts w:ascii="Arial" w:hAnsi="Arial" w:cs="Arial"/>
          <w:i/>
          <w:iCs/>
        </w:rPr>
        <w:tab/>
        <w:t xml:space="preserve">demolition waste on an annual basis and will has a projected maximum storage </w:t>
      </w:r>
      <w:r w:rsidRPr="00897F5B">
        <w:rPr>
          <w:rFonts w:ascii="Arial" w:hAnsi="Arial" w:cs="Arial"/>
          <w:i/>
          <w:iCs/>
        </w:rPr>
        <w:lastRenderedPageBreak/>
        <w:tab/>
        <w:t xml:space="preserve">amount of approx. 35 tonnes of said materials on-site at any given point in time. It is </w:t>
      </w:r>
      <w:r w:rsidRPr="00897F5B">
        <w:rPr>
          <w:rFonts w:ascii="Arial" w:hAnsi="Arial" w:cs="Arial"/>
          <w:i/>
          <w:iCs/>
        </w:rPr>
        <w:tab/>
        <w:t xml:space="preserve">important to recognise that the proposed development does not intend to process </w:t>
      </w:r>
      <w:r w:rsidRPr="00897F5B">
        <w:rPr>
          <w:rFonts w:ascii="Arial" w:hAnsi="Arial" w:cs="Arial"/>
          <w:i/>
          <w:iCs/>
        </w:rPr>
        <w:tab/>
        <w:t xml:space="preserve">waste on-site, but rather recover, sort, prepare and relocate said materials to other </w:t>
      </w:r>
      <w:r w:rsidRPr="00897F5B">
        <w:rPr>
          <w:rFonts w:ascii="Arial" w:hAnsi="Arial" w:cs="Arial"/>
          <w:i/>
          <w:iCs/>
        </w:rPr>
        <w:tab/>
        <w:t xml:space="preserve">sites wherein they can be either re-used, </w:t>
      </w:r>
      <w:proofErr w:type="gramStart"/>
      <w:r w:rsidRPr="00897F5B">
        <w:rPr>
          <w:rFonts w:ascii="Arial" w:hAnsi="Arial" w:cs="Arial"/>
          <w:i/>
          <w:iCs/>
        </w:rPr>
        <w:t>recycled</w:t>
      </w:r>
      <w:proofErr w:type="gramEnd"/>
      <w:r w:rsidRPr="00897F5B">
        <w:rPr>
          <w:rFonts w:ascii="Arial" w:hAnsi="Arial" w:cs="Arial"/>
          <w:i/>
          <w:iCs/>
        </w:rPr>
        <w:t xml:space="preserve"> or disposed of appropriately.</w:t>
      </w:r>
    </w:p>
    <w:p w14:paraId="0727D5D5" w14:textId="57706977" w:rsidR="006352B7" w:rsidRPr="00897F5B" w:rsidRDefault="006352B7" w:rsidP="006352B7">
      <w:pPr>
        <w:tabs>
          <w:tab w:val="left" w:pos="567"/>
          <w:tab w:val="right" w:pos="8931"/>
        </w:tabs>
        <w:jc w:val="both"/>
        <w:rPr>
          <w:rFonts w:ascii="Arial" w:eastAsia="Times New Roman" w:hAnsi="Arial" w:cs="Arial"/>
          <w:color w:val="000000"/>
          <w:highlight w:val="green"/>
          <w:lang w:val="en-US"/>
        </w:rPr>
      </w:pPr>
      <w:r w:rsidRPr="00897F5B">
        <w:rPr>
          <w:rFonts w:ascii="Arial" w:eastAsia="Times New Roman" w:hAnsi="Arial" w:cs="Arial"/>
          <w:color w:val="000000"/>
          <w:lang w:val="en-US"/>
        </w:rPr>
        <w:tab/>
      </w:r>
      <w:r w:rsidRPr="00897F5B">
        <w:rPr>
          <w:rFonts w:ascii="Arial" w:hAnsi="Arial" w:cs="Arial"/>
          <w:i/>
          <w:iCs/>
        </w:rPr>
        <w:t xml:space="preserve">A general breakdown of the intended destination of various waste material types can </w:t>
      </w:r>
      <w:r w:rsidRPr="00897F5B">
        <w:rPr>
          <w:rFonts w:ascii="Arial" w:hAnsi="Arial" w:cs="Arial"/>
          <w:i/>
          <w:iCs/>
        </w:rPr>
        <w:tab/>
        <w:t>be seen as follows.</w:t>
      </w:r>
    </w:p>
    <w:p w14:paraId="1E42F4FE" w14:textId="77777777" w:rsidR="006352B7" w:rsidRPr="00897F5B" w:rsidRDefault="006352B7" w:rsidP="006352B7">
      <w:pPr>
        <w:rPr>
          <w:rFonts w:ascii="Arial" w:hAnsi="Arial" w:cs="Arial"/>
          <w:i/>
          <w:iCs/>
        </w:rPr>
      </w:pPr>
    </w:p>
    <w:p w14:paraId="09BD78FC" w14:textId="77777777" w:rsidR="006352B7" w:rsidRPr="00897F5B" w:rsidRDefault="006352B7" w:rsidP="006352B7">
      <w:pPr>
        <w:jc w:val="center"/>
        <w:rPr>
          <w:rFonts w:ascii="Arial" w:hAnsi="Arial" w:cs="Arial"/>
          <w:i/>
          <w:iCs/>
        </w:rPr>
      </w:pPr>
      <w:r w:rsidRPr="00897F5B">
        <w:rPr>
          <w:rFonts w:ascii="Arial" w:hAnsi="Arial" w:cs="Arial"/>
          <w:i/>
          <w:iCs/>
          <w:noProof/>
        </w:rPr>
        <w:drawing>
          <wp:inline distT="0" distB="0" distL="0" distR="0" wp14:anchorId="5D42567F" wp14:editId="17EBAAFF">
            <wp:extent cx="5348751" cy="37719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53215" cy="3775048"/>
                    </a:xfrm>
                    <a:prstGeom prst="rect">
                      <a:avLst/>
                    </a:prstGeom>
                  </pic:spPr>
                </pic:pic>
              </a:graphicData>
            </a:graphic>
          </wp:inline>
        </w:drawing>
      </w:r>
    </w:p>
    <w:p w14:paraId="44D724AD" w14:textId="77777777" w:rsidR="006352B7" w:rsidRPr="00897F5B" w:rsidRDefault="006352B7" w:rsidP="006352B7">
      <w:pPr>
        <w:tabs>
          <w:tab w:val="left" w:pos="3969"/>
          <w:tab w:val="right" w:pos="8931"/>
        </w:tabs>
        <w:jc w:val="both"/>
        <w:rPr>
          <w:rFonts w:ascii="Arial" w:eastAsia="Times New Roman" w:hAnsi="Arial" w:cs="Arial"/>
          <w:color w:val="000000"/>
          <w:highlight w:val="green"/>
          <w:lang w:val="en-US"/>
        </w:rPr>
      </w:pPr>
    </w:p>
    <w:bookmarkEnd w:id="0"/>
    <w:p w14:paraId="0CA6E57B" w14:textId="77777777" w:rsidR="006352B7" w:rsidRPr="00897F5B" w:rsidRDefault="006352B7" w:rsidP="006352B7">
      <w:pPr>
        <w:tabs>
          <w:tab w:val="left" w:pos="709"/>
          <w:tab w:val="right" w:pos="8931"/>
        </w:tabs>
        <w:jc w:val="both"/>
        <w:rPr>
          <w:rFonts w:ascii="Arial" w:eastAsia="Times New Roman" w:hAnsi="Arial" w:cs="Arial"/>
          <w:i/>
          <w:iCs/>
          <w:color w:val="000000"/>
          <w:lang w:val="en-US"/>
        </w:rPr>
      </w:pPr>
      <w:r w:rsidRPr="00897F5B">
        <w:rPr>
          <w:rFonts w:ascii="Arial" w:eastAsia="Times New Roman" w:hAnsi="Arial" w:cs="Arial"/>
          <w:color w:val="000000"/>
          <w:lang w:val="en-US"/>
        </w:rPr>
        <w:tab/>
      </w:r>
      <w:r w:rsidRPr="00897F5B">
        <w:rPr>
          <w:rFonts w:ascii="Arial" w:eastAsia="Times New Roman" w:hAnsi="Arial" w:cs="Arial"/>
          <w:i/>
          <w:iCs/>
          <w:color w:val="000000"/>
          <w:lang w:val="en-US"/>
        </w:rPr>
        <w:t>The facility is to include the following:</w:t>
      </w:r>
    </w:p>
    <w:p w14:paraId="1535C152" w14:textId="77777777" w:rsidR="006352B7" w:rsidRPr="00897F5B" w:rsidRDefault="006352B7" w:rsidP="00517350">
      <w:pPr>
        <w:pStyle w:val="ListParagraph"/>
        <w:numPr>
          <w:ilvl w:val="0"/>
          <w:numId w:val="14"/>
        </w:numPr>
        <w:tabs>
          <w:tab w:val="left" w:pos="3969"/>
          <w:tab w:val="right" w:pos="8931"/>
        </w:tabs>
        <w:overflowPunct w:val="0"/>
        <w:autoSpaceDE w:val="0"/>
        <w:autoSpaceDN w:val="0"/>
        <w:adjustRightInd w:val="0"/>
        <w:spacing w:after="0" w:line="240" w:lineRule="auto"/>
        <w:ind w:left="1080"/>
        <w:contextualSpacing w:val="0"/>
        <w:jc w:val="both"/>
        <w:textAlignment w:val="baseline"/>
        <w:rPr>
          <w:rFonts w:ascii="Arial" w:hAnsi="Arial" w:cs="Arial"/>
          <w:i/>
          <w:iCs/>
          <w:color w:val="000000"/>
          <w:lang w:val="en-US"/>
        </w:rPr>
      </w:pPr>
      <w:r w:rsidRPr="00897F5B">
        <w:rPr>
          <w:rFonts w:ascii="Arial" w:eastAsia="Times New Roman" w:hAnsi="Arial" w:cs="Arial"/>
          <w:i/>
          <w:iCs/>
          <w:color w:val="000000"/>
          <w:lang w:val="en-US"/>
        </w:rPr>
        <w:t>Covered “container-domed” waste tipping &amp; sorting area (bunded) on the central-northern portion of the site.</w:t>
      </w:r>
    </w:p>
    <w:p w14:paraId="4A461E50" w14:textId="77777777" w:rsidR="006352B7" w:rsidRPr="00897F5B" w:rsidRDefault="006352B7" w:rsidP="006352B7">
      <w:pPr>
        <w:pStyle w:val="ListParagraph"/>
        <w:tabs>
          <w:tab w:val="left" w:pos="3969"/>
          <w:tab w:val="right" w:pos="8931"/>
        </w:tabs>
        <w:ind w:left="1080"/>
        <w:rPr>
          <w:rFonts w:ascii="Arial" w:hAnsi="Arial" w:cs="Arial"/>
          <w:i/>
          <w:iCs/>
          <w:color w:val="000000"/>
          <w:lang w:val="en-US"/>
        </w:rPr>
      </w:pPr>
    </w:p>
    <w:p w14:paraId="7F05AD63" w14:textId="77777777" w:rsidR="006352B7" w:rsidRPr="00897F5B" w:rsidRDefault="006352B7" w:rsidP="00517350">
      <w:pPr>
        <w:pStyle w:val="ListParagraph"/>
        <w:numPr>
          <w:ilvl w:val="0"/>
          <w:numId w:val="14"/>
        </w:numPr>
        <w:tabs>
          <w:tab w:val="left" w:pos="3969"/>
          <w:tab w:val="right" w:pos="8931"/>
        </w:tabs>
        <w:overflowPunct w:val="0"/>
        <w:autoSpaceDE w:val="0"/>
        <w:autoSpaceDN w:val="0"/>
        <w:adjustRightInd w:val="0"/>
        <w:spacing w:after="0" w:line="240" w:lineRule="auto"/>
        <w:ind w:left="1080"/>
        <w:contextualSpacing w:val="0"/>
        <w:jc w:val="both"/>
        <w:textAlignment w:val="baseline"/>
        <w:rPr>
          <w:rFonts w:ascii="Arial" w:hAnsi="Arial" w:cs="Arial"/>
          <w:i/>
          <w:iCs/>
          <w:color w:val="000000"/>
          <w:lang w:val="en-US"/>
        </w:rPr>
      </w:pPr>
      <w:r w:rsidRPr="00897F5B">
        <w:rPr>
          <w:rFonts w:ascii="Arial" w:eastAsia="Times New Roman" w:hAnsi="Arial" w:cs="Arial"/>
          <w:i/>
          <w:iCs/>
          <w:color w:val="000000"/>
          <w:lang w:val="en-US"/>
        </w:rPr>
        <w:t>Storage Bays for general waste, timber waste, metal waste, brick rubble &amp; skip bin storage (bunded).</w:t>
      </w:r>
    </w:p>
    <w:p w14:paraId="17D9B65D" w14:textId="77777777" w:rsidR="006352B7" w:rsidRPr="00897F5B" w:rsidRDefault="006352B7" w:rsidP="006352B7">
      <w:pPr>
        <w:pStyle w:val="ListParagraph"/>
        <w:ind w:left="1080"/>
        <w:rPr>
          <w:rFonts w:ascii="Arial" w:hAnsi="Arial" w:cs="Arial"/>
          <w:i/>
          <w:iCs/>
          <w:color w:val="000000"/>
          <w:lang w:val="en-US"/>
        </w:rPr>
      </w:pPr>
    </w:p>
    <w:p w14:paraId="1635C9F5" w14:textId="77777777" w:rsidR="006352B7" w:rsidRPr="00897F5B" w:rsidRDefault="006352B7" w:rsidP="00517350">
      <w:pPr>
        <w:pStyle w:val="ListParagraph"/>
        <w:numPr>
          <w:ilvl w:val="0"/>
          <w:numId w:val="14"/>
        </w:numPr>
        <w:tabs>
          <w:tab w:val="left" w:pos="3969"/>
          <w:tab w:val="right" w:pos="8931"/>
        </w:tabs>
        <w:overflowPunct w:val="0"/>
        <w:autoSpaceDE w:val="0"/>
        <w:autoSpaceDN w:val="0"/>
        <w:adjustRightInd w:val="0"/>
        <w:spacing w:after="0" w:line="240" w:lineRule="auto"/>
        <w:ind w:left="1080"/>
        <w:contextualSpacing w:val="0"/>
        <w:jc w:val="both"/>
        <w:textAlignment w:val="baseline"/>
        <w:rPr>
          <w:rFonts w:ascii="Arial" w:hAnsi="Arial" w:cs="Arial"/>
          <w:i/>
          <w:iCs/>
          <w:color w:val="000000"/>
          <w:lang w:val="en-US"/>
        </w:rPr>
      </w:pPr>
      <w:r w:rsidRPr="00897F5B">
        <w:rPr>
          <w:rFonts w:ascii="Arial" w:eastAsia="Times New Roman" w:hAnsi="Arial" w:cs="Arial"/>
          <w:i/>
          <w:iCs/>
          <w:color w:val="000000"/>
          <w:lang w:val="en-US"/>
        </w:rPr>
        <w:t>Refurbishment of the existing administration building containing office space and employee facilities.</w:t>
      </w:r>
    </w:p>
    <w:p w14:paraId="28916A03" w14:textId="77777777" w:rsidR="006352B7" w:rsidRPr="00897F5B" w:rsidRDefault="006352B7" w:rsidP="006352B7">
      <w:pPr>
        <w:pStyle w:val="ListParagraph"/>
        <w:ind w:left="1080"/>
        <w:rPr>
          <w:rFonts w:ascii="Arial" w:hAnsi="Arial" w:cs="Arial"/>
          <w:color w:val="000000"/>
          <w:lang w:val="en-US"/>
        </w:rPr>
      </w:pPr>
    </w:p>
    <w:p w14:paraId="6D9CBCCB" w14:textId="77777777" w:rsidR="006352B7" w:rsidRPr="00897F5B" w:rsidRDefault="006352B7" w:rsidP="00517350">
      <w:pPr>
        <w:pStyle w:val="ListParagraph"/>
        <w:numPr>
          <w:ilvl w:val="0"/>
          <w:numId w:val="14"/>
        </w:numPr>
        <w:tabs>
          <w:tab w:val="left" w:pos="3969"/>
          <w:tab w:val="right" w:pos="8931"/>
        </w:tabs>
        <w:overflowPunct w:val="0"/>
        <w:autoSpaceDE w:val="0"/>
        <w:autoSpaceDN w:val="0"/>
        <w:adjustRightInd w:val="0"/>
        <w:spacing w:after="0" w:line="240" w:lineRule="auto"/>
        <w:ind w:left="1080"/>
        <w:contextualSpacing w:val="0"/>
        <w:jc w:val="both"/>
        <w:textAlignment w:val="baseline"/>
        <w:rPr>
          <w:rFonts w:ascii="Arial" w:hAnsi="Arial" w:cs="Arial"/>
          <w:color w:val="000000"/>
          <w:lang w:val="en-US"/>
        </w:rPr>
      </w:pPr>
      <w:r w:rsidRPr="00897F5B">
        <w:rPr>
          <w:rFonts w:ascii="Arial" w:eastAsia="Times New Roman" w:hAnsi="Arial" w:cs="Arial"/>
          <w:color w:val="000000"/>
          <w:lang w:val="en-US"/>
        </w:rPr>
        <w:t xml:space="preserve">Parking areas for staff, </w:t>
      </w:r>
      <w:proofErr w:type="gramStart"/>
      <w:r w:rsidRPr="00897F5B">
        <w:rPr>
          <w:rFonts w:ascii="Arial" w:eastAsia="Times New Roman" w:hAnsi="Arial" w:cs="Arial"/>
          <w:color w:val="000000"/>
          <w:lang w:val="en-US"/>
        </w:rPr>
        <w:t>visitor</w:t>
      </w:r>
      <w:proofErr w:type="gramEnd"/>
      <w:r w:rsidRPr="00897F5B">
        <w:rPr>
          <w:rFonts w:ascii="Arial" w:eastAsia="Times New Roman" w:hAnsi="Arial" w:cs="Arial"/>
          <w:color w:val="000000"/>
          <w:lang w:val="en-US"/>
        </w:rPr>
        <w:t xml:space="preserve"> and development vehicles.</w:t>
      </w:r>
    </w:p>
    <w:p w14:paraId="3103B16E" w14:textId="77777777" w:rsidR="006352B7" w:rsidRPr="00897F5B" w:rsidRDefault="006352B7" w:rsidP="006352B7">
      <w:pPr>
        <w:pStyle w:val="ListParagraph"/>
        <w:ind w:left="1080"/>
        <w:rPr>
          <w:rFonts w:ascii="Arial" w:hAnsi="Arial" w:cs="Arial"/>
          <w:color w:val="000000"/>
          <w:lang w:val="en-US"/>
        </w:rPr>
      </w:pPr>
    </w:p>
    <w:p w14:paraId="75BAA233" w14:textId="77777777" w:rsidR="006352B7" w:rsidRPr="00897F5B" w:rsidRDefault="006352B7" w:rsidP="00517350">
      <w:pPr>
        <w:pStyle w:val="ListParagraph"/>
        <w:numPr>
          <w:ilvl w:val="0"/>
          <w:numId w:val="14"/>
        </w:numPr>
        <w:tabs>
          <w:tab w:val="left" w:pos="3969"/>
          <w:tab w:val="right" w:pos="8931"/>
        </w:tabs>
        <w:overflowPunct w:val="0"/>
        <w:autoSpaceDE w:val="0"/>
        <w:autoSpaceDN w:val="0"/>
        <w:adjustRightInd w:val="0"/>
        <w:spacing w:after="0" w:line="240" w:lineRule="auto"/>
        <w:ind w:left="1080"/>
        <w:contextualSpacing w:val="0"/>
        <w:jc w:val="both"/>
        <w:textAlignment w:val="baseline"/>
        <w:rPr>
          <w:rFonts w:ascii="Arial" w:hAnsi="Arial" w:cs="Arial"/>
          <w:color w:val="000000"/>
          <w:lang w:val="en-US"/>
        </w:rPr>
      </w:pPr>
      <w:proofErr w:type="spellStart"/>
      <w:r w:rsidRPr="00897F5B">
        <w:rPr>
          <w:rFonts w:ascii="Arial" w:eastAsia="Times New Roman" w:hAnsi="Arial" w:cs="Arial"/>
          <w:color w:val="000000"/>
          <w:lang w:val="en-US"/>
        </w:rPr>
        <w:t>Localised</w:t>
      </w:r>
      <w:proofErr w:type="spellEnd"/>
      <w:r w:rsidRPr="00897F5B">
        <w:rPr>
          <w:rFonts w:ascii="Arial" w:eastAsia="Times New Roman" w:hAnsi="Arial" w:cs="Arial"/>
          <w:color w:val="000000"/>
          <w:lang w:val="en-US"/>
        </w:rPr>
        <w:t xml:space="preserve"> sediment capture tank (for tipping area)</w:t>
      </w:r>
      <w:r w:rsidRPr="00897F5B">
        <w:rPr>
          <w:rFonts w:ascii="Arial" w:hAnsi="Arial" w:cs="Arial"/>
          <w:color w:val="000000"/>
          <w:lang w:val="en-US"/>
        </w:rPr>
        <w:t>.</w:t>
      </w:r>
    </w:p>
    <w:p w14:paraId="13ED652F" w14:textId="77777777" w:rsidR="006352B7" w:rsidRPr="00897F5B" w:rsidRDefault="006352B7" w:rsidP="006352B7">
      <w:pPr>
        <w:pStyle w:val="ListParagraph"/>
        <w:ind w:left="1080"/>
        <w:rPr>
          <w:rFonts w:ascii="Arial" w:hAnsi="Arial" w:cs="Arial"/>
          <w:color w:val="000000"/>
          <w:lang w:val="en-US"/>
        </w:rPr>
      </w:pPr>
    </w:p>
    <w:p w14:paraId="154F69DC" w14:textId="77777777" w:rsidR="006352B7" w:rsidRPr="00897F5B" w:rsidRDefault="006352B7" w:rsidP="00517350">
      <w:pPr>
        <w:pStyle w:val="ListParagraph"/>
        <w:numPr>
          <w:ilvl w:val="0"/>
          <w:numId w:val="14"/>
        </w:numPr>
        <w:tabs>
          <w:tab w:val="left" w:pos="3969"/>
          <w:tab w:val="right" w:pos="8931"/>
        </w:tabs>
        <w:overflowPunct w:val="0"/>
        <w:autoSpaceDE w:val="0"/>
        <w:autoSpaceDN w:val="0"/>
        <w:adjustRightInd w:val="0"/>
        <w:spacing w:after="0" w:line="240" w:lineRule="auto"/>
        <w:ind w:left="1080"/>
        <w:contextualSpacing w:val="0"/>
        <w:jc w:val="both"/>
        <w:textAlignment w:val="baseline"/>
        <w:rPr>
          <w:rFonts w:ascii="Arial" w:hAnsi="Arial" w:cs="Arial"/>
          <w:color w:val="000000"/>
          <w:lang w:val="en-US"/>
        </w:rPr>
      </w:pPr>
      <w:r w:rsidRPr="00897F5B">
        <w:rPr>
          <w:rFonts w:ascii="Arial" w:eastAsia="Times New Roman" w:hAnsi="Arial" w:cs="Arial"/>
          <w:color w:val="000000"/>
          <w:lang w:val="en-US"/>
        </w:rPr>
        <w:t xml:space="preserve">Areas of the site dedicated to storage of skip bins (both empty and while awaiting </w:t>
      </w:r>
      <w:r w:rsidRPr="00897F5B">
        <w:rPr>
          <w:rFonts w:ascii="Arial" w:hAnsi="Arial" w:cs="Arial"/>
          <w:color w:val="000000"/>
          <w:lang w:val="en-US"/>
        </w:rPr>
        <w:t>dispatch</w:t>
      </w:r>
      <w:r w:rsidRPr="00897F5B">
        <w:rPr>
          <w:rFonts w:ascii="Arial" w:eastAsia="Times New Roman" w:hAnsi="Arial" w:cs="Arial"/>
          <w:color w:val="000000"/>
          <w:lang w:val="en-US"/>
        </w:rPr>
        <w:t>).</w:t>
      </w:r>
    </w:p>
    <w:p w14:paraId="229CCFBA" w14:textId="77777777" w:rsidR="006352B7" w:rsidRPr="00897F5B" w:rsidRDefault="006352B7" w:rsidP="006352B7">
      <w:pPr>
        <w:pStyle w:val="ListParagraph"/>
        <w:rPr>
          <w:rFonts w:ascii="Arial" w:hAnsi="Arial" w:cs="Arial"/>
          <w:color w:val="000000"/>
          <w:lang w:val="en-US"/>
        </w:rPr>
      </w:pPr>
    </w:p>
    <w:p w14:paraId="74D9CBE3" w14:textId="502B698C" w:rsidR="006352B7" w:rsidRPr="00897F5B" w:rsidRDefault="006352B7" w:rsidP="006352B7">
      <w:pPr>
        <w:rPr>
          <w:rFonts w:ascii="Arial" w:hAnsi="Arial" w:cs="Arial"/>
          <w:i/>
          <w:iCs/>
        </w:rPr>
      </w:pPr>
      <w:r w:rsidRPr="00897F5B">
        <w:rPr>
          <w:rFonts w:ascii="Arial" w:hAnsi="Arial" w:cs="Arial"/>
          <w:color w:val="000000"/>
          <w:lang w:val="en-US"/>
        </w:rPr>
        <w:lastRenderedPageBreak/>
        <w:tab/>
      </w:r>
      <w:r w:rsidRPr="00897F5B">
        <w:rPr>
          <w:rFonts w:ascii="Arial" w:hAnsi="Arial" w:cs="Arial"/>
          <w:i/>
          <w:iCs/>
        </w:rPr>
        <w:t xml:space="preserve">The general layout of the new facility will feature a tipping and sorting area in the </w:t>
      </w:r>
      <w:r w:rsidRPr="00897F5B">
        <w:rPr>
          <w:rFonts w:ascii="Arial" w:hAnsi="Arial" w:cs="Arial"/>
          <w:i/>
          <w:iCs/>
        </w:rPr>
        <w:tab/>
        <w:t xml:space="preserve">central-northern part of the site, comprised of a bunded concrete slab sized at 144m2 </w:t>
      </w:r>
      <w:r w:rsidRPr="00897F5B">
        <w:rPr>
          <w:rFonts w:ascii="Arial" w:hAnsi="Arial" w:cs="Arial"/>
          <w:i/>
          <w:iCs/>
        </w:rPr>
        <w:tab/>
        <w:t xml:space="preserve">which will be flanked and covered by a ‘container dome’ arrangement wherein two </w:t>
      </w:r>
      <w:r w:rsidRPr="00897F5B">
        <w:rPr>
          <w:rFonts w:ascii="Arial" w:hAnsi="Arial" w:cs="Arial"/>
          <w:i/>
          <w:iCs/>
        </w:rPr>
        <w:tab/>
        <w:t xml:space="preserve">shipping containers sit alongside the concrete base and provide anchor points for an </w:t>
      </w:r>
      <w:r w:rsidRPr="00897F5B">
        <w:rPr>
          <w:rFonts w:ascii="Arial" w:hAnsi="Arial" w:cs="Arial"/>
          <w:i/>
          <w:iCs/>
        </w:rPr>
        <w:tab/>
        <w:t xml:space="preserve">arched dome cover over the tipping area. This dome structure will be 12mx12m in </w:t>
      </w:r>
      <w:r w:rsidRPr="00897F5B">
        <w:rPr>
          <w:rFonts w:ascii="Arial" w:hAnsi="Arial" w:cs="Arial"/>
          <w:i/>
          <w:iCs/>
        </w:rPr>
        <w:tab/>
        <w:t xml:space="preserve">area </w:t>
      </w:r>
      <w:proofErr w:type="gramStart"/>
      <w:r w:rsidRPr="00897F5B">
        <w:rPr>
          <w:rFonts w:ascii="Arial" w:hAnsi="Arial" w:cs="Arial"/>
          <w:i/>
          <w:iCs/>
        </w:rPr>
        <w:t>so as to</w:t>
      </w:r>
      <w:proofErr w:type="gramEnd"/>
      <w:r w:rsidRPr="00897F5B">
        <w:rPr>
          <w:rFonts w:ascii="Arial" w:hAnsi="Arial" w:cs="Arial"/>
          <w:i/>
          <w:iCs/>
        </w:rPr>
        <w:t xml:space="preserve"> provide coverage for the entire tipping and sorting area and will rest at </w:t>
      </w:r>
      <w:r w:rsidRPr="00897F5B">
        <w:rPr>
          <w:rFonts w:ascii="Arial" w:hAnsi="Arial" w:cs="Arial"/>
          <w:i/>
          <w:iCs/>
        </w:rPr>
        <w:tab/>
        <w:t>a height of 6m above ground level at its apex.</w:t>
      </w:r>
    </w:p>
    <w:p w14:paraId="74702BC4" w14:textId="547DD76D" w:rsidR="006352B7" w:rsidRPr="00897F5B" w:rsidRDefault="006352B7" w:rsidP="006352B7">
      <w:pPr>
        <w:tabs>
          <w:tab w:val="left" w:pos="709"/>
          <w:tab w:val="right" w:pos="8931"/>
        </w:tabs>
        <w:rPr>
          <w:rFonts w:ascii="Arial" w:hAnsi="Arial" w:cs="Arial"/>
          <w:i/>
          <w:iCs/>
        </w:rPr>
      </w:pPr>
      <w:r w:rsidRPr="00897F5B">
        <w:rPr>
          <w:rFonts w:ascii="Arial" w:hAnsi="Arial" w:cs="Arial"/>
          <w:i/>
          <w:iCs/>
        </w:rPr>
        <w:tab/>
        <w:t xml:space="preserve">In addition to the concrete slab and container dome structure, immediately adjacent </w:t>
      </w:r>
      <w:r w:rsidRPr="00897F5B">
        <w:rPr>
          <w:rFonts w:ascii="Arial" w:hAnsi="Arial" w:cs="Arial"/>
          <w:i/>
          <w:iCs/>
        </w:rPr>
        <w:tab/>
        <w:t xml:space="preserve">to the tipping and sorting area a line of skip bins will be placed along the boundary, </w:t>
      </w:r>
      <w:r w:rsidRPr="00897F5B">
        <w:rPr>
          <w:rFonts w:ascii="Arial" w:hAnsi="Arial" w:cs="Arial"/>
          <w:i/>
          <w:iCs/>
        </w:rPr>
        <w:tab/>
        <w:t xml:space="preserve">ready to receive various waste materials from the tipping area after they have been </w:t>
      </w:r>
      <w:r w:rsidRPr="00897F5B">
        <w:rPr>
          <w:rFonts w:ascii="Arial" w:hAnsi="Arial" w:cs="Arial"/>
          <w:i/>
          <w:iCs/>
        </w:rPr>
        <w:tab/>
        <w:t xml:space="preserve">sorted. Once sorted and placed into the appropriate receptacles, the waste will be </w:t>
      </w:r>
      <w:r w:rsidRPr="00897F5B">
        <w:rPr>
          <w:rFonts w:ascii="Arial" w:hAnsi="Arial" w:cs="Arial"/>
          <w:i/>
          <w:iCs/>
        </w:rPr>
        <w:tab/>
        <w:t xml:space="preserve">relocated from this location adjacent to the tipping and sorting area to other parts of </w:t>
      </w:r>
      <w:r w:rsidRPr="00897F5B">
        <w:rPr>
          <w:rFonts w:ascii="Arial" w:hAnsi="Arial" w:cs="Arial"/>
          <w:i/>
          <w:iCs/>
        </w:rPr>
        <w:tab/>
        <w:t xml:space="preserve">the site, either to remain in skip bins temporarily until contracted recyclers collect the </w:t>
      </w:r>
      <w:r w:rsidRPr="00897F5B">
        <w:rPr>
          <w:rFonts w:ascii="Arial" w:hAnsi="Arial" w:cs="Arial"/>
          <w:i/>
          <w:iCs/>
        </w:rPr>
        <w:tab/>
        <w:t xml:space="preserve">materials, or until disposal of the materials through appropriate waste streams has </w:t>
      </w:r>
      <w:r w:rsidRPr="00897F5B">
        <w:rPr>
          <w:rFonts w:ascii="Arial" w:hAnsi="Arial" w:cs="Arial"/>
          <w:i/>
          <w:iCs/>
        </w:rPr>
        <w:tab/>
        <w:t>been organised…</w:t>
      </w:r>
    </w:p>
    <w:p w14:paraId="114F716E" w14:textId="77777777" w:rsidR="006352B7" w:rsidRPr="00897F5B" w:rsidRDefault="006352B7" w:rsidP="006352B7">
      <w:pPr>
        <w:rPr>
          <w:rFonts w:ascii="Arial" w:hAnsi="Arial" w:cs="Arial"/>
          <w:i/>
          <w:iCs/>
        </w:rPr>
      </w:pPr>
      <w:r w:rsidRPr="00897F5B">
        <w:rPr>
          <w:rFonts w:ascii="Arial" w:hAnsi="Arial" w:cs="Arial"/>
          <w:i/>
          <w:iCs/>
        </w:rPr>
        <w:tab/>
        <w:t xml:space="preserve">In the specific case of masonry and brickwork materials that are recovered, the </w:t>
      </w:r>
      <w:r w:rsidRPr="00897F5B">
        <w:rPr>
          <w:rFonts w:ascii="Arial" w:hAnsi="Arial" w:cs="Arial"/>
          <w:i/>
          <w:iCs/>
        </w:rPr>
        <w:tab/>
        <w:t xml:space="preserve">proposed development will also include several dedicated bays situated close to the </w:t>
      </w:r>
      <w:r w:rsidRPr="00897F5B">
        <w:rPr>
          <w:rFonts w:ascii="Arial" w:hAnsi="Arial" w:cs="Arial"/>
          <w:i/>
          <w:iCs/>
        </w:rPr>
        <w:tab/>
        <w:t xml:space="preserve">southern boundary of the site for the storage of these materials. The storage bays </w:t>
      </w:r>
      <w:r w:rsidRPr="00897F5B">
        <w:rPr>
          <w:rFonts w:ascii="Arial" w:hAnsi="Arial" w:cs="Arial"/>
          <w:i/>
          <w:iCs/>
        </w:rPr>
        <w:tab/>
        <w:t xml:space="preserve">will be constructed of non-load bearing concrete block walls on top of an additional </w:t>
      </w:r>
      <w:r w:rsidRPr="00897F5B">
        <w:rPr>
          <w:rFonts w:ascii="Arial" w:hAnsi="Arial" w:cs="Arial"/>
          <w:i/>
          <w:iCs/>
        </w:rPr>
        <w:tab/>
        <w:t xml:space="preserve">smaller concrete slab with additional concrete block walls separating each of the </w:t>
      </w:r>
      <w:r w:rsidRPr="00897F5B">
        <w:rPr>
          <w:rFonts w:ascii="Arial" w:hAnsi="Arial" w:cs="Arial"/>
          <w:i/>
          <w:iCs/>
        </w:rPr>
        <w:tab/>
        <w:t>material types.</w:t>
      </w:r>
    </w:p>
    <w:p w14:paraId="571C7F3F" w14:textId="77777777" w:rsidR="006352B7" w:rsidRPr="00897F5B" w:rsidRDefault="006352B7" w:rsidP="006352B7">
      <w:pPr>
        <w:rPr>
          <w:rFonts w:ascii="Arial" w:hAnsi="Arial" w:cs="Arial"/>
          <w:i/>
          <w:iCs/>
        </w:rPr>
      </w:pPr>
      <w:r w:rsidRPr="00897F5B">
        <w:rPr>
          <w:rFonts w:ascii="Arial" w:hAnsi="Arial" w:cs="Arial"/>
          <w:i/>
          <w:iCs/>
        </w:rPr>
        <w:tab/>
        <w:t xml:space="preserve">Each of these storage bays will measure 4m in Length across the front facing x 2m in </w:t>
      </w:r>
      <w:r w:rsidRPr="00897F5B">
        <w:rPr>
          <w:rFonts w:ascii="Arial" w:hAnsi="Arial" w:cs="Arial"/>
          <w:i/>
          <w:iCs/>
        </w:rPr>
        <w:tab/>
        <w:t xml:space="preserve">Width from front to back x 2m in height with potential volume of approx. 16m3. There </w:t>
      </w:r>
      <w:r w:rsidRPr="00897F5B">
        <w:rPr>
          <w:rFonts w:ascii="Arial" w:hAnsi="Arial" w:cs="Arial"/>
          <w:i/>
          <w:iCs/>
        </w:rPr>
        <w:tab/>
        <w:t xml:space="preserve">will be a total of four of these storage bays included to accommodate for the masonry </w:t>
      </w:r>
      <w:r w:rsidRPr="00897F5B">
        <w:rPr>
          <w:rFonts w:ascii="Arial" w:hAnsi="Arial" w:cs="Arial"/>
          <w:i/>
          <w:iCs/>
        </w:rPr>
        <w:tab/>
        <w:t xml:space="preserve">and aggregate materials recovered as part of facility operations. The storage bays </w:t>
      </w:r>
      <w:r w:rsidRPr="00897F5B">
        <w:rPr>
          <w:rFonts w:ascii="Arial" w:hAnsi="Arial" w:cs="Arial"/>
          <w:i/>
          <w:iCs/>
        </w:rPr>
        <w:tab/>
        <w:t>will be covered by fixed corrugated iron roofing (</w:t>
      </w:r>
      <w:proofErr w:type="spellStart"/>
      <w:r w:rsidRPr="00897F5B">
        <w:rPr>
          <w:rFonts w:ascii="Arial" w:hAnsi="Arial" w:cs="Arial"/>
          <w:i/>
          <w:iCs/>
        </w:rPr>
        <w:t>colorbond</w:t>
      </w:r>
      <w:proofErr w:type="spellEnd"/>
      <w:r w:rsidRPr="00897F5B">
        <w:rPr>
          <w:rFonts w:ascii="Arial" w:hAnsi="Arial" w:cs="Arial"/>
          <w:i/>
          <w:iCs/>
        </w:rPr>
        <w:t xml:space="preserve"> style) </w:t>
      </w:r>
      <w:proofErr w:type="gramStart"/>
      <w:r w:rsidRPr="00897F5B">
        <w:rPr>
          <w:rFonts w:ascii="Arial" w:hAnsi="Arial" w:cs="Arial"/>
          <w:i/>
          <w:iCs/>
        </w:rPr>
        <w:t>so as to</w:t>
      </w:r>
      <w:proofErr w:type="gramEnd"/>
      <w:r w:rsidRPr="00897F5B">
        <w:rPr>
          <w:rFonts w:ascii="Arial" w:hAnsi="Arial" w:cs="Arial"/>
          <w:i/>
          <w:iCs/>
        </w:rPr>
        <w:t xml:space="preserve"> provide </w:t>
      </w:r>
      <w:r w:rsidRPr="00897F5B">
        <w:rPr>
          <w:rFonts w:ascii="Arial" w:hAnsi="Arial" w:cs="Arial"/>
          <w:i/>
          <w:iCs/>
        </w:rPr>
        <w:tab/>
        <w:t>protection from the elements.</w:t>
      </w:r>
    </w:p>
    <w:p w14:paraId="71D624F0" w14:textId="77777777" w:rsidR="006352B7" w:rsidRPr="00897F5B" w:rsidRDefault="006352B7" w:rsidP="006352B7">
      <w:pPr>
        <w:rPr>
          <w:rFonts w:ascii="Arial" w:hAnsi="Arial" w:cs="Arial"/>
          <w:i/>
          <w:iCs/>
        </w:rPr>
      </w:pPr>
      <w:r w:rsidRPr="00897F5B">
        <w:rPr>
          <w:rFonts w:ascii="Arial" w:hAnsi="Arial" w:cs="Arial"/>
          <w:i/>
          <w:iCs/>
        </w:rPr>
        <w:tab/>
        <w:t xml:space="preserve">It is noted that these masonry materials, along with other types, will be stored on site </w:t>
      </w:r>
      <w:r w:rsidRPr="00897F5B">
        <w:rPr>
          <w:rFonts w:ascii="Arial" w:hAnsi="Arial" w:cs="Arial"/>
          <w:i/>
          <w:iCs/>
        </w:rPr>
        <w:tab/>
        <w:t xml:space="preserve">only temporarily until arrangements are made for their dispatch to other waste stream </w:t>
      </w:r>
      <w:r w:rsidRPr="00897F5B">
        <w:rPr>
          <w:rFonts w:ascii="Arial" w:hAnsi="Arial" w:cs="Arial"/>
          <w:i/>
          <w:iCs/>
        </w:rPr>
        <w:tab/>
        <w:t>operations.</w:t>
      </w:r>
    </w:p>
    <w:p w14:paraId="3C898171" w14:textId="55C1EB84" w:rsidR="006352B7" w:rsidRPr="00897F5B" w:rsidRDefault="006352B7" w:rsidP="006352B7">
      <w:pPr>
        <w:rPr>
          <w:rFonts w:ascii="Arial" w:hAnsi="Arial" w:cs="Arial"/>
        </w:rPr>
      </w:pPr>
      <w:r w:rsidRPr="00897F5B">
        <w:rPr>
          <w:rFonts w:ascii="Arial" w:hAnsi="Arial" w:cs="Arial"/>
        </w:rPr>
        <w:t>Hours of Operation:</w:t>
      </w:r>
    </w:p>
    <w:p w14:paraId="2920CD51" w14:textId="11079ED5" w:rsidR="006352B7" w:rsidRPr="00897F5B" w:rsidRDefault="006352B7" w:rsidP="006352B7">
      <w:pPr>
        <w:rPr>
          <w:rFonts w:ascii="Arial" w:hAnsi="Arial" w:cs="Arial"/>
        </w:rPr>
      </w:pPr>
      <w:r w:rsidRPr="00897F5B">
        <w:rPr>
          <w:rFonts w:ascii="Arial" w:hAnsi="Arial" w:cs="Arial"/>
        </w:rPr>
        <w:tab/>
        <w:t>Monday – Friday – 7.00AM – 5.00PM</w:t>
      </w:r>
    </w:p>
    <w:p w14:paraId="6A715FC9" w14:textId="6C64FE69" w:rsidR="006352B7" w:rsidRPr="00897F5B" w:rsidRDefault="006352B7" w:rsidP="006352B7">
      <w:pPr>
        <w:rPr>
          <w:rFonts w:ascii="Arial" w:hAnsi="Arial" w:cs="Arial"/>
        </w:rPr>
      </w:pPr>
      <w:r w:rsidRPr="00897F5B">
        <w:rPr>
          <w:rFonts w:ascii="Arial" w:hAnsi="Arial" w:cs="Arial"/>
        </w:rPr>
        <w:tab/>
        <w:t xml:space="preserve">Saturday – Sunday – Closed </w:t>
      </w:r>
    </w:p>
    <w:p w14:paraId="06E4FD5E" w14:textId="77777777" w:rsidR="006352B7" w:rsidRPr="00897F5B" w:rsidRDefault="006352B7" w:rsidP="006352B7">
      <w:pPr>
        <w:rPr>
          <w:rFonts w:ascii="Arial" w:hAnsi="Arial" w:cs="Arial"/>
        </w:rPr>
      </w:pPr>
      <w:r w:rsidRPr="00897F5B">
        <w:rPr>
          <w:rFonts w:ascii="Arial" w:hAnsi="Arial" w:cs="Arial"/>
        </w:rPr>
        <w:t xml:space="preserve">Staff: </w:t>
      </w:r>
    </w:p>
    <w:p w14:paraId="281303C4" w14:textId="08CF7A85" w:rsidR="006352B7" w:rsidRPr="00897F5B" w:rsidRDefault="006352B7" w:rsidP="006352B7">
      <w:pPr>
        <w:rPr>
          <w:rFonts w:ascii="Arial" w:hAnsi="Arial" w:cs="Arial"/>
        </w:rPr>
      </w:pPr>
      <w:r w:rsidRPr="00897F5B">
        <w:rPr>
          <w:rFonts w:ascii="Arial" w:hAnsi="Arial" w:cs="Arial"/>
        </w:rPr>
        <w:tab/>
        <w:t>The proposed facility will employ 7 full time staff during its regular hours of operation.</w:t>
      </w:r>
    </w:p>
    <w:p w14:paraId="78A3E2D3" w14:textId="77777777" w:rsidR="006352B7" w:rsidRPr="00897F5B" w:rsidRDefault="006352B7" w:rsidP="006352B7">
      <w:pPr>
        <w:rPr>
          <w:rFonts w:ascii="Arial" w:hAnsi="Arial" w:cs="Arial"/>
        </w:rPr>
      </w:pPr>
      <w:r w:rsidRPr="00897F5B">
        <w:rPr>
          <w:rFonts w:ascii="Arial" w:hAnsi="Arial" w:cs="Arial"/>
        </w:rPr>
        <w:t>Parking:</w:t>
      </w:r>
    </w:p>
    <w:p w14:paraId="4241A779" w14:textId="6A3837AF" w:rsidR="006352B7" w:rsidRPr="00897F5B" w:rsidRDefault="006352B7" w:rsidP="006352B7">
      <w:pPr>
        <w:rPr>
          <w:rFonts w:ascii="Arial" w:hAnsi="Arial" w:cs="Arial"/>
        </w:rPr>
      </w:pPr>
      <w:r w:rsidRPr="00897F5B">
        <w:rPr>
          <w:rFonts w:ascii="Arial" w:hAnsi="Arial" w:cs="Arial"/>
        </w:rPr>
        <w:tab/>
        <w:t xml:space="preserve">Eight Staff and Visitor car parking spaces are to be provided adjacent to the western </w:t>
      </w:r>
      <w:r w:rsidRPr="00897F5B">
        <w:rPr>
          <w:rFonts w:ascii="Arial" w:hAnsi="Arial" w:cs="Arial"/>
        </w:rPr>
        <w:tab/>
        <w:t xml:space="preserve">boundary. </w:t>
      </w:r>
    </w:p>
    <w:p w14:paraId="7246BDF3" w14:textId="77777777" w:rsidR="003C32FF" w:rsidRPr="00897F5B" w:rsidRDefault="003C32FF" w:rsidP="006352B7">
      <w:pPr>
        <w:rPr>
          <w:rFonts w:ascii="Arial" w:hAnsi="Arial" w:cs="Arial"/>
        </w:rPr>
      </w:pPr>
    </w:p>
    <w:p w14:paraId="23804910" w14:textId="13EFD18D" w:rsidR="006352B7" w:rsidRPr="00897F5B" w:rsidRDefault="006352B7" w:rsidP="006352B7">
      <w:pPr>
        <w:rPr>
          <w:rFonts w:ascii="Arial" w:hAnsi="Arial" w:cs="Arial"/>
        </w:rPr>
      </w:pPr>
      <w:r w:rsidRPr="00897F5B">
        <w:rPr>
          <w:rFonts w:ascii="Arial" w:hAnsi="Arial" w:cs="Arial"/>
        </w:rPr>
        <w:t>Extracts of the site plan and elevations are included below.</w:t>
      </w:r>
    </w:p>
    <w:p w14:paraId="0B7FAAE1" w14:textId="77777777" w:rsidR="006352B7" w:rsidRPr="00897F5B" w:rsidRDefault="006352B7" w:rsidP="006352B7">
      <w:pPr>
        <w:rPr>
          <w:rFonts w:ascii="Arial" w:hAnsi="Arial" w:cs="Arial"/>
        </w:rPr>
      </w:pPr>
    </w:p>
    <w:p w14:paraId="3BCB38D4" w14:textId="77777777" w:rsidR="006352B7" w:rsidRPr="00897F5B" w:rsidRDefault="006352B7" w:rsidP="006352B7">
      <w:pPr>
        <w:rPr>
          <w:rFonts w:ascii="Arial" w:hAnsi="Arial" w:cs="Arial"/>
        </w:rPr>
      </w:pPr>
      <w:r w:rsidRPr="00897F5B">
        <w:rPr>
          <w:rFonts w:ascii="Arial" w:hAnsi="Arial" w:cs="Arial"/>
          <w:noProof/>
        </w:rPr>
        <w:lastRenderedPageBreak/>
        <w:drawing>
          <wp:inline distT="0" distB="0" distL="0" distR="0" wp14:anchorId="1232D848" wp14:editId="43A006DE">
            <wp:extent cx="5731510" cy="4639310"/>
            <wp:effectExtent l="0" t="0" r="254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4639310"/>
                    </a:xfrm>
                    <a:prstGeom prst="rect">
                      <a:avLst/>
                    </a:prstGeom>
                  </pic:spPr>
                </pic:pic>
              </a:graphicData>
            </a:graphic>
          </wp:inline>
        </w:drawing>
      </w:r>
    </w:p>
    <w:p w14:paraId="7E4FF49A" w14:textId="18D3AE6D" w:rsidR="006352B7" w:rsidRPr="00897F5B" w:rsidRDefault="003C32FF" w:rsidP="003C32FF">
      <w:pPr>
        <w:jc w:val="center"/>
        <w:rPr>
          <w:rFonts w:ascii="Arial" w:hAnsi="Arial" w:cs="Arial"/>
        </w:rPr>
      </w:pPr>
      <w:r w:rsidRPr="00897F5B">
        <w:rPr>
          <w:rFonts w:ascii="Arial" w:hAnsi="Arial" w:cs="Arial"/>
        </w:rPr>
        <w:t xml:space="preserve">Figure 7 - </w:t>
      </w:r>
      <w:r w:rsidR="006352B7" w:rsidRPr="00897F5B">
        <w:rPr>
          <w:rFonts w:ascii="Arial" w:hAnsi="Arial" w:cs="Arial"/>
        </w:rPr>
        <w:t>Site Plan</w:t>
      </w:r>
    </w:p>
    <w:p w14:paraId="5C67C51C" w14:textId="77777777" w:rsidR="006352B7" w:rsidRPr="00897F5B" w:rsidRDefault="006352B7" w:rsidP="006352B7">
      <w:pPr>
        <w:rPr>
          <w:rFonts w:ascii="Arial" w:hAnsi="Arial" w:cs="Arial"/>
        </w:rPr>
      </w:pPr>
    </w:p>
    <w:p w14:paraId="1401A51B" w14:textId="7A577F16" w:rsidR="006352B7" w:rsidRPr="00897F5B" w:rsidRDefault="006352B7" w:rsidP="003C32FF">
      <w:pPr>
        <w:jc w:val="center"/>
        <w:rPr>
          <w:rFonts w:ascii="Arial" w:hAnsi="Arial" w:cs="Arial"/>
        </w:rPr>
      </w:pPr>
      <w:r w:rsidRPr="00897F5B">
        <w:rPr>
          <w:rFonts w:ascii="Arial" w:hAnsi="Arial" w:cs="Arial"/>
          <w:noProof/>
        </w:rPr>
        <w:drawing>
          <wp:inline distT="0" distB="0" distL="0" distR="0" wp14:anchorId="6D343BC7" wp14:editId="70B567AE">
            <wp:extent cx="4114130" cy="3187925"/>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29929" cy="3200167"/>
                    </a:xfrm>
                    <a:prstGeom prst="rect">
                      <a:avLst/>
                    </a:prstGeom>
                  </pic:spPr>
                </pic:pic>
              </a:graphicData>
            </a:graphic>
          </wp:inline>
        </w:drawing>
      </w:r>
    </w:p>
    <w:p w14:paraId="09B35905" w14:textId="4E247209" w:rsidR="003C32FF" w:rsidRPr="00897F5B" w:rsidRDefault="003C32FF" w:rsidP="003C32FF">
      <w:pPr>
        <w:jc w:val="center"/>
        <w:rPr>
          <w:rFonts w:ascii="Arial" w:hAnsi="Arial" w:cs="Arial"/>
        </w:rPr>
      </w:pPr>
      <w:r w:rsidRPr="00897F5B">
        <w:rPr>
          <w:rFonts w:ascii="Arial" w:hAnsi="Arial" w:cs="Arial"/>
        </w:rPr>
        <w:t>Figure 8 - Elevations</w:t>
      </w:r>
    </w:p>
    <w:p w14:paraId="1E27BFCC" w14:textId="77777777" w:rsidR="006352B7" w:rsidRPr="00897F5B" w:rsidRDefault="006352B7" w:rsidP="006352B7">
      <w:pPr>
        <w:rPr>
          <w:rFonts w:ascii="Arial" w:hAnsi="Arial" w:cs="Arial"/>
        </w:rPr>
      </w:pPr>
    </w:p>
    <w:p w14:paraId="75F5B76B" w14:textId="1157D747" w:rsidR="006352B7" w:rsidRPr="00897F5B" w:rsidRDefault="006352B7" w:rsidP="006352B7">
      <w:pPr>
        <w:rPr>
          <w:rFonts w:ascii="Arial" w:hAnsi="Arial" w:cs="Arial"/>
        </w:rPr>
      </w:pPr>
      <w:r w:rsidRPr="00897F5B">
        <w:rPr>
          <w:rFonts w:ascii="Arial" w:hAnsi="Arial" w:cs="Arial"/>
        </w:rPr>
        <w:t xml:space="preserve">Photos of the site and awning structure are provided below have been extracted from the </w:t>
      </w:r>
      <w:r w:rsidRPr="00897F5B">
        <w:rPr>
          <w:rFonts w:ascii="Arial" w:hAnsi="Arial" w:cs="Arial"/>
          <w:i/>
          <w:iCs/>
        </w:rPr>
        <w:t>Preliminary Site Investigation (Phase 1 Environmental Site Assessment) with Targeted Soil Sampling and testing, and Water Quality Monitoring Plan</w:t>
      </w:r>
      <w:r w:rsidRPr="00897F5B">
        <w:rPr>
          <w:rFonts w:ascii="Arial" w:hAnsi="Arial" w:cs="Arial"/>
        </w:rPr>
        <w:t xml:space="preserve"> submitted in support of the development application.  </w:t>
      </w:r>
    </w:p>
    <w:p w14:paraId="71EA8992" w14:textId="77777777" w:rsidR="003C32FF" w:rsidRPr="00897F5B" w:rsidRDefault="003C32FF" w:rsidP="006352B7">
      <w:pPr>
        <w:rPr>
          <w:rFonts w:ascii="Arial" w:hAnsi="Arial" w:cs="Arial"/>
        </w:rPr>
      </w:pPr>
    </w:p>
    <w:p w14:paraId="518C8EFF" w14:textId="77777777" w:rsidR="006352B7" w:rsidRPr="00897F5B" w:rsidRDefault="006352B7" w:rsidP="006352B7">
      <w:pPr>
        <w:jc w:val="center"/>
        <w:rPr>
          <w:rFonts w:ascii="Arial" w:hAnsi="Arial" w:cs="Arial"/>
        </w:rPr>
      </w:pPr>
      <w:r w:rsidRPr="00897F5B">
        <w:rPr>
          <w:rFonts w:ascii="Arial" w:hAnsi="Arial" w:cs="Arial"/>
          <w:noProof/>
        </w:rPr>
        <w:drawing>
          <wp:inline distT="0" distB="0" distL="0" distR="0" wp14:anchorId="2349A67A" wp14:editId="1DEA3B4E">
            <wp:extent cx="5070289" cy="37623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73400" cy="3764684"/>
                    </a:xfrm>
                    <a:prstGeom prst="rect">
                      <a:avLst/>
                    </a:prstGeom>
                  </pic:spPr>
                </pic:pic>
              </a:graphicData>
            </a:graphic>
          </wp:inline>
        </w:drawing>
      </w:r>
    </w:p>
    <w:p w14:paraId="1856BEC1" w14:textId="22C1CB9C" w:rsidR="006352B7" w:rsidRPr="00897F5B" w:rsidRDefault="003C32FF" w:rsidP="003C32FF">
      <w:pPr>
        <w:jc w:val="center"/>
        <w:rPr>
          <w:rFonts w:ascii="Arial" w:hAnsi="Arial" w:cs="Arial"/>
        </w:rPr>
      </w:pPr>
      <w:r w:rsidRPr="00897F5B">
        <w:rPr>
          <w:rFonts w:ascii="Arial" w:hAnsi="Arial" w:cs="Arial"/>
        </w:rPr>
        <w:t xml:space="preserve">Photo 1 – </w:t>
      </w:r>
      <w:r w:rsidR="006352B7" w:rsidRPr="00897F5B">
        <w:rPr>
          <w:rFonts w:ascii="Arial" w:hAnsi="Arial" w:cs="Arial"/>
        </w:rPr>
        <w:t xml:space="preserve">Hardstand looking </w:t>
      </w:r>
      <w:proofErr w:type="gramStart"/>
      <w:r w:rsidR="006352B7" w:rsidRPr="00897F5B">
        <w:rPr>
          <w:rFonts w:ascii="Arial" w:hAnsi="Arial" w:cs="Arial"/>
        </w:rPr>
        <w:t>Northwest</w:t>
      </w:r>
      <w:proofErr w:type="gramEnd"/>
    </w:p>
    <w:p w14:paraId="52E0BE17" w14:textId="77777777" w:rsidR="006352B7" w:rsidRPr="00897F5B" w:rsidRDefault="006352B7" w:rsidP="006352B7">
      <w:pPr>
        <w:jc w:val="center"/>
        <w:rPr>
          <w:rFonts w:ascii="Arial" w:hAnsi="Arial" w:cs="Arial"/>
        </w:rPr>
      </w:pPr>
      <w:r w:rsidRPr="00897F5B">
        <w:rPr>
          <w:rFonts w:ascii="Arial" w:hAnsi="Arial" w:cs="Arial"/>
          <w:noProof/>
        </w:rPr>
        <w:lastRenderedPageBreak/>
        <w:drawing>
          <wp:inline distT="0" distB="0" distL="0" distR="0" wp14:anchorId="0117DA5B" wp14:editId="4AB3246D">
            <wp:extent cx="5121346" cy="3895725"/>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23570" cy="3897417"/>
                    </a:xfrm>
                    <a:prstGeom prst="rect">
                      <a:avLst/>
                    </a:prstGeom>
                  </pic:spPr>
                </pic:pic>
              </a:graphicData>
            </a:graphic>
          </wp:inline>
        </w:drawing>
      </w:r>
    </w:p>
    <w:p w14:paraId="12E9593E" w14:textId="74874D23" w:rsidR="006352B7" w:rsidRPr="00897F5B" w:rsidRDefault="003C32FF" w:rsidP="003C32FF">
      <w:pPr>
        <w:jc w:val="center"/>
        <w:rPr>
          <w:rFonts w:ascii="Arial" w:hAnsi="Arial" w:cs="Arial"/>
        </w:rPr>
      </w:pPr>
      <w:r w:rsidRPr="00897F5B">
        <w:rPr>
          <w:rFonts w:ascii="Arial" w:hAnsi="Arial" w:cs="Arial"/>
        </w:rPr>
        <w:t xml:space="preserve">Photo 2 – </w:t>
      </w:r>
      <w:r w:rsidR="006352B7" w:rsidRPr="00897F5B">
        <w:rPr>
          <w:rFonts w:ascii="Arial" w:hAnsi="Arial" w:cs="Arial"/>
        </w:rPr>
        <w:t>Skip Bin Storage Area</w:t>
      </w:r>
    </w:p>
    <w:p w14:paraId="1D114DAF" w14:textId="77777777" w:rsidR="006352B7" w:rsidRPr="00897F5B" w:rsidRDefault="006352B7" w:rsidP="006352B7">
      <w:pPr>
        <w:jc w:val="center"/>
        <w:rPr>
          <w:rFonts w:ascii="Arial" w:hAnsi="Arial" w:cs="Arial"/>
        </w:rPr>
      </w:pPr>
      <w:r w:rsidRPr="00897F5B">
        <w:rPr>
          <w:rFonts w:ascii="Arial" w:hAnsi="Arial" w:cs="Arial"/>
          <w:noProof/>
        </w:rPr>
        <w:drawing>
          <wp:inline distT="0" distB="0" distL="0" distR="0" wp14:anchorId="7C928560" wp14:editId="5A930AB9">
            <wp:extent cx="4973889" cy="37433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76692" cy="3745435"/>
                    </a:xfrm>
                    <a:prstGeom prst="rect">
                      <a:avLst/>
                    </a:prstGeom>
                  </pic:spPr>
                </pic:pic>
              </a:graphicData>
            </a:graphic>
          </wp:inline>
        </w:drawing>
      </w:r>
    </w:p>
    <w:p w14:paraId="3BDDE1DB" w14:textId="191C8A60" w:rsidR="006352B7" w:rsidRPr="00897F5B" w:rsidRDefault="003C32FF" w:rsidP="003C32FF">
      <w:pPr>
        <w:jc w:val="center"/>
        <w:rPr>
          <w:rFonts w:ascii="Arial" w:hAnsi="Arial" w:cs="Arial"/>
        </w:rPr>
      </w:pPr>
      <w:r w:rsidRPr="00897F5B">
        <w:rPr>
          <w:rFonts w:ascii="Arial" w:hAnsi="Arial" w:cs="Arial"/>
        </w:rPr>
        <w:t xml:space="preserve">Photo 3 – </w:t>
      </w:r>
      <w:r w:rsidR="006352B7" w:rsidRPr="00897F5B">
        <w:rPr>
          <w:rFonts w:ascii="Arial" w:hAnsi="Arial" w:cs="Arial"/>
        </w:rPr>
        <w:t>Awning/Sorting Area</w:t>
      </w:r>
    </w:p>
    <w:p w14:paraId="4A2E59A3" w14:textId="77777777" w:rsidR="006352B7" w:rsidRPr="00897F5B" w:rsidRDefault="006352B7" w:rsidP="006352B7">
      <w:pPr>
        <w:jc w:val="center"/>
        <w:rPr>
          <w:rFonts w:ascii="Arial" w:hAnsi="Arial" w:cs="Arial"/>
        </w:rPr>
      </w:pPr>
      <w:r w:rsidRPr="00897F5B">
        <w:rPr>
          <w:rFonts w:ascii="Arial" w:hAnsi="Arial" w:cs="Arial"/>
          <w:noProof/>
        </w:rPr>
        <w:lastRenderedPageBreak/>
        <w:drawing>
          <wp:inline distT="0" distB="0" distL="0" distR="0" wp14:anchorId="3ACF2676" wp14:editId="121EE85F">
            <wp:extent cx="4954800" cy="3752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58123" cy="3755367"/>
                    </a:xfrm>
                    <a:prstGeom prst="rect">
                      <a:avLst/>
                    </a:prstGeom>
                  </pic:spPr>
                </pic:pic>
              </a:graphicData>
            </a:graphic>
          </wp:inline>
        </w:drawing>
      </w:r>
    </w:p>
    <w:p w14:paraId="6F319C33" w14:textId="73ABD24C" w:rsidR="006352B7" w:rsidRPr="00897F5B" w:rsidRDefault="003C32FF" w:rsidP="003C32FF">
      <w:pPr>
        <w:tabs>
          <w:tab w:val="left" w:pos="3969"/>
          <w:tab w:val="right" w:pos="8931"/>
        </w:tabs>
        <w:jc w:val="center"/>
        <w:rPr>
          <w:rFonts w:ascii="Arial" w:eastAsia="Times New Roman" w:hAnsi="Arial" w:cs="Arial"/>
          <w:bCs/>
          <w:color w:val="000000"/>
          <w:lang w:val="en-US"/>
        </w:rPr>
      </w:pPr>
      <w:r w:rsidRPr="00897F5B">
        <w:rPr>
          <w:rFonts w:ascii="Arial" w:eastAsia="Times New Roman" w:hAnsi="Arial" w:cs="Arial"/>
          <w:bCs/>
          <w:color w:val="000000"/>
          <w:lang w:val="en-US"/>
        </w:rPr>
        <w:t xml:space="preserve">Photo 4 - </w:t>
      </w:r>
      <w:r w:rsidR="006352B7" w:rsidRPr="00897F5B">
        <w:rPr>
          <w:rFonts w:ascii="Arial" w:eastAsia="Times New Roman" w:hAnsi="Arial" w:cs="Arial"/>
          <w:bCs/>
          <w:color w:val="000000"/>
          <w:lang w:val="en-US"/>
        </w:rPr>
        <w:t>Existing Office</w:t>
      </w:r>
    </w:p>
    <w:p w14:paraId="2B36D903" w14:textId="77777777" w:rsidR="00396E79" w:rsidRPr="00897F5B" w:rsidRDefault="00396E79" w:rsidP="000808D5">
      <w:pPr>
        <w:pStyle w:val="ListParagraph"/>
        <w:tabs>
          <w:tab w:val="left" w:pos="7485"/>
        </w:tabs>
        <w:spacing w:before="120" w:after="0" w:line="240" w:lineRule="auto"/>
        <w:ind w:right="23"/>
        <w:rPr>
          <w:rFonts w:ascii="Arial" w:hAnsi="Arial" w:cs="Arial"/>
          <w:b/>
          <w:lang w:eastAsia="en-AU"/>
        </w:rPr>
      </w:pPr>
    </w:p>
    <w:p w14:paraId="445F380B" w14:textId="77777777" w:rsidR="00396E79" w:rsidRPr="00897F5B" w:rsidRDefault="00396E79" w:rsidP="00396E79">
      <w:pPr>
        <w:pStyle w:val="ListParagraph"/>
        <w:tabs>
          <w:tab w:val="left" w:pos="7485"/>
        </w:tabs>
        <w:spacing w:before="120" w:after="0" w:line="240" w:lineRule="auto"/>
        <w:ind w:right="23"/>
        <w:rPr>
          <w:rFonts w:ascii="Arial" w:hAnsi="Arial" w:cs="Arial"/>
          <w:b/>
          <w:lang w:eastAsia="en-AU"/>
        </w:rPr>
      </w:pPr>
    </w:p>
    <w:p w14:paraId="54567A12" w14:textId="77777777" w:rsidR="00396E79" w:rsidRPr="00897F5B" w:rsidRDefault="00396E79" w:rsidP="00396E79">
      <w:pPr>
        <w:pStyle w:val="ListParagraph"/>
        <w:tabs>
          <w:tab w:val="left" w:pos="7485"/>
        </w:tabs>
        <w:spacing w:before="120" w:after="0" w:line="240" w:lineRule="auto"/>
        <w:ind w:right="23"/>
        <w:rPr>
          <w:rFonts w:ascii="Arial" w:hAnsi="Arial" w:cs="Arial"/>
          <w:b/>
          <w:lang w:eastAsia="en-AU"/>
        </w:rPr>
      </w:pPr>
    </w:p>
    <w:p w14:paraId="13F5CD59" w14:textId="5F61BE40" w:rsidR="00396E79" w:rsidRPr="00897F5B" w:rsidRDefault="00396E79" w:rsidP="00517350">
      <w:pPr>
        <w:pStyle w:val="ListParagraph"/>
        <w:numPr>
          <w:ilvl w:val="1"/>
          <w:numId w:val="2"/>
        </w:numPr>
        <w:tabs>
          <w:tab w:val="left" w:pos="7485"/>
        </w:tabs>
        <w:spacing w:after="0" w:line="240" w:lineRule="auto"/>
        <w:ind w:left="709" w:right="23" w:hanging="709"/>
        <w:rPr>
          <w:rFonts w:ascii="Arial" w:hAnsi="Arial" w:cs="Arial"/>
          <w:b/>
          <w:lang w:eastAsia="en-AU"/>
        </w:rPr>
      </w:pPr>
      <w:r w:rsidRPr="00897F5B">
        <w:rPr>
          <w:rFonts w:ascii="Arial" w:hAnsi="Arial" w:cs="Arial"/>
          <w:b/>
          <w:lang w:eastAsia="en-AU"/>
        </w:rPr>
        <w:t xml:space="preserve">Site History </w:t>
      </w:r>
    </w:p>
    <w:p w14:paraId="57D39085" w14:textId="77777777" w:rsidR="00396E79" w:rsidRPr="00897F5B" w:rsidRDefault="00396E79" w:rsidP="00396E79">
      <w:pPr>
        <w:tabs>
          <w:tab w:val="left" w:pos="7485"/>
        </w:tabs>
        <w:spacing w:after="0" w:line="240" w:lineRule="auto"/>
        <w:ind w:right="23"/>
        <w:rPr>
          <w:rFonts w:ascii="Arial" w:hAnsi="Arial" w:cs="Arial"/>
          <w:b/>
          <w:lang w:eastAsia="en-AU"/>
        </w:rPr>
      </w:pPr>
    </w:p>
    <w:p w14:paraId="6DDB2C66" w14:textId="77777777" w:rsidR="006352B7" w:rsidRPr="00897F5B" w:rsidRDefault="006352B7" w:rsidP="00517350">
      <w:pPr>
        <w:pStyle w:val="ListParagraph"/>
        <w:numPr>
          <w:ilvl w:val="0"/>
          <w:numId w:val="15"/>
        </w:num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Clean Up Notice issued by former Wyong Shire Council 6 July 2005 in relation to an oil spill resulting in the removal of approximately 4 tons of soil. </w:t>
      </w:r>
    </w:p>
    <w:p w14:paraId="0C433C7E" w14:textId="77777777" w:rsidR="006352B7" w:rsidRPr="00897F5B" w:rsidRDefault="006352B7" w:rsidP="006352B7">
      <w:pPr>
        <w:pStyle w:val="ListParagraph"/>
        <w:tabs>
          <w:tab w:val="left" w:pos="7485"/>
        </w:tabs>
        <w:spacing w:before="120" w:after="0" w:line="240" w:lineRule="auto"/>
        <w:ind w:right="23"/>
        <w:rPr>
          <w:rFonts w:ascii="Arial" w:hAnsi="Arial" w:cs="Arial"/>
          <w:bCs/>
          <w:lang w:eastAsia="en-AU"/>
        </w:rPr>
      </w:pPr>
    </w:p>
    <w:p w14:paraId="0A7475EF" w14:textId="77777777" w:rsidR="006352B7" w:rsidRPr="00897F5B" w:rsidRDefault="006352B7" w:rsidP="00517350">
      <w:pPr>
        <w:pStyle w:val="ListParagraph"/>
        <w:numPr>
          <w:ilvl w:val="0"/>
          <w:numId w:val="15"/>
        </w:num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DA/819/2005 issued by the former Wyong Shire Council 10 May 2005 for use of the site as a truck holding yard.</w:t>
      </w:r>
    </w:p>
    <w:p w14:paraId="30DD023B" w14:textId="77777777" w:rsidR="006352B7" w:rsidRPr="00897F5B" w:rsidRDefault="006352B7" w:rsidP="006352B7">
      <w:pPr>
        <w:pStyle w:val="ListParagraph"/>
        <w:tabs>
          <w:tab w:val="left" w:pos="7485"/>
        </w:tabs>
        <w:spacing w:before="120" w:after="0" w:line="240" w:lineRule="auto"/>
        <w:ind w:right="23"/>
        <w:rPr>
          <w:rFonts w:ascii="Arial" w:hAnsi="Arial" w:cs="Arial"/>
          <w:bCs/>
          <w:lang w:eastAsia="en-AU"/>
        </w:rPr>
      </w:pPr>
    </w:p>
    <w:p w14:paraId="29AB51F3" w14:textId="77777777" w:rsidR="006352B7" w:rsidRPr="00897F5B" w:rsidRDefault="006352B7" w:rsidP="00517350">
      <w:pPr>
        <w:pStyle w:val="ListParagraph"/>
        <w:numPr>
          <w:ilvl w:val="0"/>
          <w:numId w:val="15"/>
        </w:num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DA/1702/200 issued by the former Wyong Shire Council 18 October 2000 for the erection of a shed. A letter on the file indicates that works were physically commenced however, the approved shed was not constructed. </w:t>
      </w:r>
    </w:p>
    <w:p w14:paraId="2C7399D1" w14:textId="77777777" w:rsidR="006352B7" w:rsidRPr="00897F5B" w:rsidRDefault="006352B7" w:rsidP="006352B7">
      <w:pPr>
        <w:pStyle w:val="ListParagraph"/>
        <w:tabs>
          <w:tab w:val="left" w:pos="7485"/>
        </w:tabs>
        <w:spacing w:before="120" w:after="0" w:line="240" w:lineRule="auto"/>
        <w:ind w:right="23"/>
        <w:rPr>
          <w:rFonts w:ascii="Arial" w:hAnsi="Arial" w:cs="Arial"/>
          <w:bCs/>
          <w:lang w:eastAsia="en-AU"/>
        </w:rPr>
      </w:pPr>
    </w:p>
    <w:p w14:paraId="69E0A5CA" w14:textId="77777777" w:rsidR="006352B7" w:rsidRPr="00897F5B" w:rsidRDefault="006352B7" w:rsidP="00517350">
      <w:pPr>
        <w:pStyle w:val="ListParagraph"/>
        <w:numPr>
          <w:ilvl w:val="0"/>
          <w:numId w:val="15"/>
        </w:num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DA/1635/2000 issued by the former Wyong Shire Council 18 September 2000 approving filling of the land to a level of approximately 3.50AHD. The filling works were subsequently carried out. </w:t>
      </w:r>
    </w:p>
    <w:p w14:paraId="7230217A" w14:textId="77777777" w:rsidR="00396E79" w:rsidRPr="00897F5B" w:rsidRDefault="00396E79" w:rsidP="000808D5">
      <w:pPr>
        <w:pStyle w:val="ListParagraph"/>
        <w:tabs>
          <w:tab w:val="left" w:pos="7485"/>
        </w:tabs>
        <w:spacing w:before="120" w:after="0" w:line="240" w:lineRule="auto"/>
        <w:ind w:right="23"/>
        <w:rPr>
          <w:rFonts w:ascii="Arial" w:hAnsi="Arial" w:cs="Arial"/>
          <w:b/>
          <w:lang w:eastAsia="en-AU"/>
        </w:rPr>
      </w:pPr>
    </w:p>
    <w:p w14:paraId="0D582747" w14:textId="151546F4" w:rsidR="000808D5" w:rsidRPr="00897F5B" w:rsidRDefault="000808D5" w:rsidP="00517350">
      <w:pPr>
        <w:pStyle w:val="ListParagraph"/>
        <w:numPr>
          <w:ilvl w:val="0"/>
          <w:numId w:val="2"/>
        </w:numPr>
        <w:tabs>
          <w:tab w:val="left" w:pos="7485"/>
        </w:tabs>
        <w:spacing w:before="120" w:after="0" w:line="240" w:lineRule="auto"/>
        <w:ind w:right="23" w:hanging="720"/>
        <w:contextualSpacing w:val="0"/>
        <w:rPr>
          <w:rFonts w:ascii="Arial" w:hAnsi="Arial" w:cs="Arial"/>
          <w:b/>
          <w:lang w:eastAsia="en-AU"/>
        </w:rPr>
      </w:pPr>
      <w:r w:rsidRPr="00897F5B">
        <w:rPr>
          <w:rFonts w:ascii="Arial" w:hAnsi="Arial" w:cs="Arial"/>
          <w:b/>
          <w:lang w:eastAsia="en-AU"/>
        </w:rPr>
        <w:t>STATUTORY CONSIDERATIONS</w:t>
      </w:r>
      <w:r w:rsidR="000F063C" w:rsidRPr="00897F5B">
        <w:rPr>
          <w:rFonts w:ascii="Arial" w:hAnsi="Arial" w:cs="Arial"/>
          <w:b/>
          <w:lang w:eastAsia="en-AU"/>
        </w:rPr>
        <w:t xml:space="preserve"> </w:t>
      </w:r>
    </w:p>
    <w:p w14:paraId="1849E26D" w14:textId="55A4ADF2" w:rsidR="009B4677" w:rsidRPr="00897F5B" w:rsidRDefault="009B4677" w:rsidP="009B4677">
      <w:pPr>
        <w:tabs>
          <w:tab w:val="left" w:pos="7485"/>
        </w:tabs>
        <w:spacing w:before="120" w:after="0" w:line="240" w:lineRule="auto"/>
        <w:ind w:right="23"/>
        <w:rPr>
          <w:rFonts w:ascii="Arial" w:hAnsi="Arial" w:cs="Arial"/>
          <w:b/>
          <w:lang w:eastAsia="en-AU"/>
        </w:rPr>
      </w:pPr>
    </w:p>
    <w:p w14:paraId="1F283588" w14:textId="5925A833" w:rsidR="001F22A0" w:rsidRPr="00897F5B" w:rsidRDefault="006E052B" w:rsidP="00365439">
      <w:pPr>
        <w:tabs>
          <w:tab w:val="left" w:pos="709"/>
          <w:tab w:val="left" w:pos="1560"/>
        </w:tabs>
        <w:spacing w:after="0" w:line="240" w:lineRule="auto"/>
        <w:ind w:right="23"/>
        <w:jc w:val="both"/>
        <w:rPr>
          <w:rFonts w:ascii="Arial" w:hAnsi="Arial" w:cs="Arial"/>
          <w:bCs/>
          <w:lang w:eastAsia="en-AU"/>
        </w:rPr>
      </w:pPr>
      <w:r w:rsidRPr="00897F5B">
        <w:rPr>
          <w:rFonts w:ascii="Arial" w:hAnsi="Arial" w:cs="Arial"/>
          <w:bCs/>
          <w:lang w:eastAsia="en-AU"/>
        </w:rPr>
        <w:t xml:space="preserve">When determining a development application, the consent authority must take into consideration the matters outlined in </w:t>
      </w:r>
      <w:r w:rsidR="00B11806" w:rsidRPr="00897F5B">
        <w:rPr>
          <w:rFonts w:ascii="Arial" w:hAnsi="Arial" w:cs="Arial"/>
          <w:bCs/>
          <w:lang w:eastAsia="en-AU"/>
        </w:rPr>
        <w:t xml:space="preserve">Section 4.15(1) </w:t>
      </w:r>
      <w:r w:rsidR="00B51F00" w:rsidRPr="00897F5B">
        <w:rPr>
          <w:rFonts w:ascii="Arial" w:hAnsi="Arial" w:cs="Arial"/>
          <w:bCs/>
          <w:lang w:eastAsia="en-AU"/>
        </w:rPr>
        <w:t xml:space="preserve">of the </w:t>
      </w:r>
      <w:r w:rsidR="000208C1" w:rsidRPr="00897F5B">
        <w:rPr>
          <w:rFonts w:ascii="Arial" w:hAnsi="Arial" w:cs="Arial"/>
          <w:bCs/>
          <w:i/>
          <w:iCs/>
          <w:lang w:eastAsia="en-AU"/>
        </w:rPr>
        <w:t>Environmental Planning and Assessment Act 1979</w:t>
      </w:r>
      <w:r w:rsidR="000208C1" w:rsidRPr="00897F5B">
        <w:rPr>
          <w:rFonts w:ascii="Arial" w:hAnsi="Arial" w:cs="Arial"/>
          <w:bCs/>
          <w:lang w:eastAsia="en-AU"/>
        </w:rPr>
        <w:t xml:space="preserve"> (</w:t>
      </w:r>
      <w:r w:rsidR="00365439" w:rsidRPr="00897F5B">
        <w:rPr>
          <w:rFonts w:ascii="Arial" w:hAnsi="Arial" w:cs="Arial"/>
          <w:bCs/>
          <w:lang w:eastAsia="en-AU"/>
        </w:rPr>
        <w:t>‘</w:t>
      </w:r>
      <w:proofErr w:type="spellStart"/>
      <w:r w:rsidR="000208C1" w:rsidRPr="00897F5B">
        <w:rPr>
          <w:rFonts w:ascii="Arial" w:hAnsi="Arial" w:cs="Arial"/>
          <w:bCs/>
          <w:lang w:eastAsia="en-AU"/>
        </w:rPr>
        <w:t>EP&amp;A</w:t>
      </w:r>
      <w:proofErr w:type="spellEnd"/>
      <w:r w:rsidR="000208C1" w:rsidRPr="00897F5B">
        <w:rPr>
          <w:rFonts w:ascii="Arial" w:hAnsi="Arial" w:cs="Arial"/>
          <w:bCs/>
          <w:lang w:eastAsia="en-AU"/>
        </w:rPr>
        <w:t xml:space="preserve"> Act</w:t>
      </w:r>
      <w:r w:rsidR="00365439" w:rsidRPr="00897F5B">
        <w:rPr>
          <w:rFonts w:ascii="Arial" w:hAnsi="Arial" w:cs="Arial"/>
          <w:bCs/>
          <w:lang w:eastAsia="en-AU"/>
        </w:rPr>
        <w:t>’</w:t>
      </w:r>
      <w:r w:rsidR="000208C1" w:rsidRPr="00897F5B">
        <w:rPr>
          <w:rFonts w:ascii="Arial" w:hAnsi="Arial" w:cs="Arial"/>
          <w:bCs/>
          <w:lang w:eastAsia="en-AU"/>
        </w:rPr>
        <w:t>)</w:t>
      </w:r>
      <w:r w:rsidR="00365439" w:rsidRPr="00897F5B">
        <w:rPr>
          <w:rFonts w:ascii="Arial" w:hAnsi="Arial" w:cs="Arial"/>
          <w:bCs/>
          <w:lang w:eastAsia="en-AU"/>
        </w:rPr>
        <w:t xml:space="preserve">. </w:t>
      </w:r>
      <w:r w:rsidR="00A26512" w:rsidRPr="00897F5B">
        <w:rPr>
          <w:rFonts w:ascii="Arial" w:hAnsi="Arial" w:cs="Arial"/>
          <w:bCs/>
          <w:lang w:eastAsia="en-AU"/>
        </w:rPr>
        <w:t>These</w:t>
      </w:r>
      <w:r w:rsidR="00365439" w:rsidRPr="00897F5B">
        <w:rPr>
          <w:rFonts w:ascii="Arial" w:hAnsi="Arial" w:cs="Arial"/>
          <w:bCs/>
          <w:lang w:eastAsia="en-AU"/>
        </w:rPr>
        <w:t xml:space="preserve"> matters as are of relevance to the development application</w:t>
      </w:r>
      <w:r w:rsidR="00A26512" w:rsidRPr="00897F5B">
        <w:rPr>
          <w:rFonts w:ascii="Arial" w:hAnsi="Arial" w:cs="Arial"/>
          <w:bCs/>
          <w:lang w:eastAsia="en-AU"/>
        </w:rPr>
        <w:t xml:space="preserve"> include the following</w:t>
      </w:r>
      <w:r w:rsidR="00365439" w:rsidRPr="00897F5B">
        <w:rPr>
          <w:rFonts w:ascii="Arial" w:hAnsi="Arial" w:cs="Arial"/>
          <w:bCs/>
          <w:lang w:eastAsia="en-AU"/>
        </w:rPr>
        <w:t>:</w:t>
      </w:r>
    </w:p>
    <w:p w14:paraId="05EA3C8E" w14:textId="0621C1AC" w:rsidR="00365439" w:rsidRPr="00897F5B" w:rsidRDefault="00365439" w:rsidP="00365439">
      <w:pPr>
        <w:tabs>
          <w:tab w:val="left" w:pos="709"/>
          <w:tab w:val="left" w:pos="1560"/>
        </w:tabs>
        <w:spacing w:after="0" w:line="240" w:lineRule="auto"/>
        <w:ind w:right="23"/>
        <w:jc w:val="both"/>
        <w:rPr>
          <w:rFonts w:ascii="Arial" w:hAnsi="Arial" w:cs="Arial"/>
          <w:bCs/>
          <w:i/>
          <w:lang w:eastAsia="en-AU"/>
        </w:rPr>
      </w:pPr>
    </w:p>
    <w:p w14:paraId="1FA639AE" w14:textId="31A85CD8" w:rsidR="002F2B41" w:rsidRPr="00897F5B" w:rsidRDefault="002117C9" w:rsidP="00517350">
      <w:pPr>
        <w:pStyle w:val="ListParagraph"/>
        <w:numPr>
          <w:ilvl w:val="0"/>
          <w:numId w:val="7"/>
        </w:numPr>
        <w:tabs>
          <w:tab w:val="left" w:pos="709"/>
          <w:tab w:val="left" w:pos="1560"/>
        </w:tabs>
        <w:spacing w:after="0" w:line="240" w:lineRule="auto"/>
        <w:ind w:left="1560" w:right="23" w:hanging="851"/>
        <w:jc w:val="both"/>
        <w:rPr>
          <w:rFonts w:ascii="Arial" w:hAnsi="Arial" w:cs="Arial"/>
          <w:bCs/>
          <w:i/>
          <w:lang w:eastAsia="en-AU"/>
        </w:rPr>
      </w:pPr>
      <w:r w:rsidRPr="00897F5B">
        <w:rPr>
          <w:rFonts w:ascii="Arial" w:hAnsi="Arial" w:cs="Arial"/>
          <w:bCs/>
          <w:i/>
          <w:lang w:eastAsia="en-AU"/>
        </w:rPr>
        <w:lastRenderedPageBreak/>
        <w:t>the provisions of</w:t>
      </w:r>
      <w:r w:rsidR="00A35706" w:rsidRPr="00897F5B">
        <w:rPr>
          <w:rFonts w:ascii="Arial" w:hAnsi="Arial" w:cs="Arial"/>
          <w:bCs/>
          <w:i/>
          <w:lang w:eastAsia="en-AU"/>
        </w:rPr>
        <w:t xml:space="preserve"> </w:t>
      </w:r>
      <w:r w:rsidR="001E2DFE" w:rsidRPr="00897F5B">
        <w:rPr>
          <w:rFonts w:ascii="Arial" w:hAnsi="Arial" w:cs="Arial"/>
          <w:bCs/>
          <w:i/>
          <w:lang w:eastAsia="en-AU"/>
        </w:rPr>
        <w:t xml:space="preserve">any environmental planning </w:t>
      </w:r>
      <w:r w:rsidR="00A35706" w:rsidRPr="00897F5B">
        <w:rPr>
          <w:rFonts w:ascii="Arial" w:hAnsi="Arial" w:cs="Arial"/>
          <w:bCs/>
          <w:i/>
          <w:lang w:eastAsia="en-AU"/>
        </w:rPr>
        <w:t xml:space="preserve">instrument, </w:t>
      </w:r>
      <w:r w:rsidR="001E2DFE" w:rsidRPr="00897F5B">
        <w:rPr>
          <w:rFonts w:ascii="Arial" w:hAnsi="Arial" w:cs="Arial"/>
          <w:bCs/>
          <w:i/>
          <w:lang w:eastAsia="en-AU"/>
        </w:rPr>
        <w:t>proposed instrument</w:t>
      </w:r>
      <w:r w:rsidR="00663D63" w:rsidRPr="00897F5B">
        <w:rPr>
          <w:rFonts w:ascii="Arial" w:hAnsi="Arial" w:cs="Arial"/>
          <w:bCs/>
          <w:i/>
          <w:lang w:eastAsia="en-AU"/>
        </w:rPr>
        <w:t xml:space="preserve">, </w:t>
      </w:r>
      <w:r w:rsidR="001E2DFE" w:rsidRPr="00897F5B">
        <w:rPr>
          <w:rFonts w:ascii="Arial" w:hAnsi="Arial" w:cs="Arial"/>
          <w:bCs/>
          <w:i/>
          <w:lang w:eastAsia="en-AU"/>
        </w:rPr>
        <w:t xml:space="preserve">development control plan, </w:t>
      </w:r>
      <w:r w:rsidR="00663D63" w:rsidRPr="00897F5B">
        <w:rPr>
          <w:rFonts w:ascii="Arial" w:hAnsi="Arial" w:cs="Arial"/>
          <w:bCs/>
          <w:i/>
          <w:lang w:eastAsia="en-AU"/>
        </w:rPr>
        <w:t xml:space="preserve">planning agreement </w:t>
      </w:r>
      <w:r w:rsidR="00637886" w:rsidRPr="00897F5B">
        <w:rPr>
          <w:rFonts w:ascii="Arial" w:hAnsi="Arial" w:cs="Arial"/>
          <w:bCs/>
          <w:i/>
          <w:lang w:eastAsia="en-AU"/>
        </w:rPr>
        <w:t>and</w:t>
      </w:r>
      <w:r w:rsidR="0019024C" w:rsidRPr="00897F5B">
        <w:rPr>
          <w:rFonts w:ascii="Arial" w:hAnsi="Arial" w:cs="Arial"/>
          <w:bCs/>
          <w:i/>
          <w:lang w:eastAsia="en-AU"/>
        </w:rPr>
        <w:t xml:space="preserve"> </w:t>
      </w:r>
      <w:r w:rsidR="001E2DFE" w:rsidRPr="00897F5B">
        <w:rPr>
          <w:rFonts w:ascii="Arial" w:hAnsi="Arial" w:cs="Arial"/>
          <w:bCs/>
          <w:i/>
          <w:lang w:eastAsia="en-AU"/>
        </w:rPr>
        <w:t>the regulations</w:t>
      </w:r>
    </w:p>
    <w:p w14:paraId="44F95974" w14:textId="77777777" w:rsidR="002F2B41" w:rsidRPr="00897F5B" w:rsidRDefault="002117C9" w:rsidP="00517350">
      <w:pPr>
        <w:pStyle w:val="ListParagraph"/>
        <w:numPr>
          <w:ilvl w:val="0"/>
          <w:numId w:val="7"/>
        </w:numPr>
        <w:tabs>
          <w:tab w:val="left" w:pos="709"/>
          <w:tab w:val="left" w:pos="1560"/>
        </w:tabs>
        <w:spacing w:after="0" w:line="240" w:lineRule="auto"/>
        <w:ind w:left="1560" w:right="23" w:hanging="851"/>
        <w:jc w:val="both"/>
        <w:rPr>
          <w:rFonts w:ascii="Arial" w:hAnsi="Arial" w:cs="Arial"/>
          <w:bCs/>
          <w:i/>
          <w:lang w:eastAsia="en-AU"/>
        </w:rPr>
      </w:pPr>
      <w:r w:rsidRPr="00897F5B">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897F5B" w:rsidRDefault="002117C9" w:rsidP="00517350">
      <w:pPr>
        <w:pStyle w:val="ListParagraph"/>
        <w:numPr>
          <w:ilvl w:val="0"/>
          <w:numId w:val="7"/>
        </w:numPr>
        <w:tabs>
          <w:tab w:val="left" w:pos="709"/>
          <w:tab w:val="left" w:pos="1560"/>
        </w:tabs>
        <w:spacing w:after="0" w:line="240" w:lineRule="auto"/>
        <w:ind w:left="1560" w:right="23" w:hanging="851"/>
        <w:jc w:val="both"/>
        <w:rPr>
          <w:rFonts w:ascii="Arial" w:hAnsi="Arial" w:cs="Arial"/>
          <w:bCs/>
          <w:i/>
          <w:lang w:eastAsia="en-AU"/>
        </w:rPr>
      </w:pPr>
      <w:r w:rsidRPr="00897F5B">
        <w:rPr>
          <w:rFonts w:ascii="Arial" w:hAnsi="Arial" w:cs="Arial"/>
          <w:bCs/>
          <w:i/>
          <w:lang w:eastAsia="en-AU"/>
        </w:rPr>
        <w:t>the suitability of the site for the development,</w:t>
      </w:r>
    </w:p>
    <w:p w14:paraId="4C85DDFB" w14:textId="77777777" w:rsidR="002F2B41" w:rsidRPr="00897F5B" w:rsidRDefault="002117C9" w:rsidP="00517350">
      <w:pPr>
        <w:pStyle w:val="ListParagraph"/>
        <w:numPr>
          <w:ilvl w:val="0"/>
          <w:numId w:val="7"/>
        </w:numPr>
        <w:tabs>
          <w:tab w:val="left" w:pos="709"/>
          <w:tab w:val="left" w:pos="1560"/>
        </w:tabs>
        <w:spacing w:after="0" w:line="240" w:lineRule="auto"/>
        <w:ind w:left="1560" w:right="23" w:hanging="851"/>
        <w:jc w:val="both"/>
        <w:rPr>
          <w:rFonts w:ascii="Arial" w:hAnsi="Arial" w:cs="Arial"/>
          <w:bCs/>
          <w:i/>
          <w:lang w:eastAsia="en-AU"/>
        </w:rPr>
      </w:pPr>
      <w:r w:rsidRPr="00897F5B">
        <w:rPr>
          <w:rFonts w:ascii="Arial" w:hAnsi="Arial" w:cs="Arial"/>
          <w:bCs/>
          <w:i/>
          <w:lang w:eastAsia="en-AU"/>
        </w:rPr>
        <w:t>any submissions made in accordance with this Act or the regulations,</w:t>
      </w:r>
    </w:p>
    <w:p w14:paraId="7767400C" w14:textId="22FE9ADE" w:rsidR="002117C9" w:rsidRPr="00897F5B" w:rsidRDefault="00D67922" w:rsidP="00517350">
      <w:pPr>
        <w:pStyle w:val="ListParagraph"/>
        <w:numPr>
          <w:ilvl w:val="0"/>
          <w:numId w:val="7"/>
        </w:numPr>
        <w:tabs>
          <w:tab w:val="left" w:pos="709"/>
          <w:tab w:val="left" w:pos="1560"/>
        </w:tabs>
        <w:spacing w:after="0" w:line="240" w:lineRule="auto"/>
        <w:ind w:left="1560" w:right="23" w:hanging="851"/>
        <w:jc w:val="both"/>
        <w:rPr>
          <w:rFonts w:ascii="Arial" w:hAnsi="Arial" w:cs="Arial"/>
          <w:bCs/>
          <w:i/>
          <w:lang w:eastAsia="en-AU"/>
        </w:rPr>
      </w:pPr>
      <w:r w:rsidRPr="00897F5B">
        <w:rPr>
          <w:rFonts w:ascii="Arial" w:hAnsi="Arial" w:cs="Arial"/>
          <w:bCs/>
          <w:i/>
          <w:lang w:eastAsia="en-AU"/>
        </w:rPr>
        <w:t>t</w:t>
      </w:r>
      <w:r w:rsidR="002117C9" w:rsidRPr="00897F5B">
        <w:rPr>
          <w:rFonts w:ascii="Arial" w:hAnsi="Arial" w:cs="Arial"/>
          <w:bCs/>
          <w:i/>
          <w:lang w:eastAsia="en-AU"/>
        </w:rPr>
        <w:t>he public interest.</w:t>
      </w:r>
    </w:p>
    <w:p w14:paraId="580F8BCB" w14:textId="58DC529D" w:rsidR="00365439" w:rsidRPr="00897F5B" w:rsidRDefault="00365439" w:rsidP="00365439">
      <w:pPr>
        <w:tabs>
          <w:tab w:val="left" w:pos="709"/>
          <w:tab w:val="left" w:pos="1560"/>
        </w:tabs>
        <w:spacing w:after="0" w:line="240" w:lineRule="auto"/>
        <w:ind w:right="23"/>
        <w:jc w:val="both"/>
        <w:rPr>
          <w:rFonts w:ascii="Arial" w:hAnsi="Arial" w:cs="Arial"/>
          <w:bCs/>
          <w:lang w:eastAsia="en-AU"/>
        </w:rPr>
      </w:pPr>
    </w:p>
    <w:p w14:paraId="175A3C7C" w14:textId="770AD763" w:rsidR="000E40D1" w:rsidRPr="00897F5B" w:rsidRDefault="000E40D1" w:rsidP="00365439">
      <w:pPr>
        <w:tabs>
          <w:tab w:val="left" w:pos="709"/>
          <w:tab w:val="left" w:pos="1560"/>
        </w:tabs>
        <w:spacing w:after="0" w:line="240" w:lineRule="auto"/>
        <w:ind w:right="23"/>
        <w:jc w:val="both"/>
        <w:rPr>
          <w:rFonts w:ascii="Arial" w:hAnsi="Arial" w:cs="Arial"/>
          <w:bCs/>
          <w:lang w:eastAsia="en-AU"/>
        </w:rPr>
      </w:pPr>
      <w:r w:rsidRPr="00897F5B">
        <w:rPr>
          <w:rFonts w:ascii="Arial" w:hAnsi="Arial" w:cs="Arial"/>
          <w:bCs/>
          <w:lang w:eastAsia="en-AU"/>
        </w:rPr>
        <w:t xml:space="preserve">These matters are further considered below. </w:t>
      </w:r>
    </w:p>
    <w:p w14:paraId="75F5DD3C" w14:textId="743532C4" w:rsidR="000E40D1" w:rsidRPr="00897F5B" w:rsidRDefault="000E40D1" w:rsidP="00365439">
      <w:pPr>
        <w:tabs>
          <w:tab w:val="left" w:pos="709"/>
          <w:tab w:val="left" w:pos="1560"/>
        </w:tabs>
        <w:spacing w:after="0" w:line="240" w:lineRule="auto"/>
        <w:ind w:right="23"/>
        <w:jc w:val="both"/>
        <w:rPr>
          <w:rFonts w:ascii="Arial" w:hAnsi="Arial" w:cs="Arial"/>
          <w:bCs/>
          <w:lang w:eastAsia="en-AU"/>
        </w:rPr>
      </w:pPr>
    </w:p>
    <w:p w14:paraId="37E97FAA" w14:textId="7A168D56" w:rsidR="000E40D1" w:rsidRPr="00897F5B" w:rsidRDefault="000E40D1" w:rsidP="00365439">
      <w:pPr>
        <w:tabs>
          <w:tab w:val="left" w:pos="709"/>
          <w:tab w:val="left" w:pos="1560"/>
        </w:tabs>
        <w:spacing w:after="0" w:line="240" w:lineRule="auto"/>
        <w:ind w:right="23"/>
        <w:jc w:val="both"/>
        <w:rPr>
          <w:rFonts w:ascii="Arial" w:hAnsi="Arial" w:cs="Arial"/>
          <w:bCs/>
          <w:lang w:eastAsia="en-AU"/>
        </w:rPr>
      </w:pPr>
      <w:r w:rsidRPr="00897F5B">
        <w:rPr>
          <w:rFonts w:ascii="Arial" w:hAnsi="Arial" w:cs="Arial"/>
          <w:bCs/>
          <w:lang w:eastAsia="en-AU"/>
        </w:rPr>
        <w:t xml:space="preserve">It is noted that the proposal </w:t>
      </w:r>
      <w:proofErr w:type="gramStart"/>
      <w:r w:rsidRPr="00897F5B">
        <w:rPr>
          <w:rFonts w:ascii="Arial" w:hAnsi="Arial" w:cs="Arial"/>
          <w:bCs/>
          <w:lang w:eastAsia="en-AU"/>
        </w:rPr>
        <w:t xml:space="preserve">is </w:t>
      </w:r>
      <w:r w:rsidR="00796169" w:rsidRPr="00897F5B">
        <w:rPr>
          <w:rFonts w:ascii="Arial" w:hAnsi="Arial" w:cs="Arial"/>
          <w:bCs/>
          <w:lang w:eastAsia="en-AU"/>
        </w:rPr>
        <w:t>considered</w:t>
      </w:r>
      <w:r w:rsidRPr="00897F5B">
        <w:rPr>
          <w:rFonts w:ascii="Arial" w:hAnsi="Arial" w:cs="Arial"/>
          <w:bCs/>
          <w:lang w:eastAsia="en-AU"/>
        </w:rPr>
        <w:t xml:space="preserve"> </w:t>
      </w:r>
      <w:r w:rsidR="00796169" w:rsidRPr="00897F5B">
        <w:rPr>
          <w:rFonts w:ascii="Arial" w:hAnsi="Arial" w:cs="Arial"/>
          <w:bCs/>
          <w:lang w:eastAsia="en-AU"/>
        </w:rPr>
        <w:t>to</w:t>
      </w:r>
      <w:r w:rsidRPr="00897F5B">
        <w:rPr>
          <w:rFonts w:ascii="Arial" w:hAnsi="Arial" w:cs="Arial"/>
          <w:bCs/>
          <w:lang w:eastAsia="en-AU"/>
        </w:rPr>
        <w:t xml:space="preserve"> be</w:t>
      </w:r>
      <w:proofErr w:type="gramEnd"/>
      <w:r w:rsidR="00B87A77" w:rsidRPr="00897F5B">
        <w:rPr>
          <w:rFonts w:ascii="Arial" w:hAnsi="Arial" w:cs="Arial"/>
          <w:bCs/>
          <w:lang w:eastAsia="en-AU"/>
        </w:rPr>
        <w:t xml:space="preserve"> (which are considered further in this report)</w:t>
      </w:r>
      <w:r w:rsidRPr="00897F5B">
        <w:rPr>
          <w:rFonts w:ascii="Arial" w:hAnsi="Arial" w:cs="Arial"/>
          <w:bCs/>
          <w:lang w:eastAsia="en-AU"/>
        </w:rPr>
        <w:t>:</w:t>
      </w:r>
    </w:p>
    <w:p w14:paraId="2B9255DA" w14:textId="27F45FF8" w:rsidR="000E40D1" w:rsidRPr="00897F5B" w:rsidRDefault="000E40D1" w:rsidP="00365439">
      <w:pPr>
        <w:tabs>
          <w:tab w:val="left" w:pos="709"/>
          <w:tab w:val="left" w:pos="1560"/>
        </w:tabs>
        <w:spacing w:after="0" w:line="240" w:lineRule="auto"/>
        <w:ind w:right="23"/>
        <w:jc w:val="both"/>
        <w:rPr>
          <w:rFonts w:ascii="Arial" w:hAnsi="Arial" w:cs="Arial"/>
          <w:bCs/>
          <w:lang w:eastAsia="en-AU"/>
        </w:rPr>
      </w:pPr>
    </w:p>
    <w:p w14:paraId="36A37D1B" w14:textId="00627EA7" w:rsidR="000E40D1" w:rsidRPr="00897F5B" w:rsidRDefault="000E40D1" w:rsidP="00517350">
      <w:pPr>
        <w:pStyle w:val="ListParagraph"/>
        <w:numPr>
          <w:ilvl w:val="0"/>
          <w:numId w:val="8"/>
        </w:numPr>
        <w:tabs>
          <w:tab w:val="left" w:pos="709"/>
          <w:tab w:val="left" w:pos="1560"/>
        </w:tabs>
        <w:spacing w:after="0" w:line="240" w:lineRule="auto"/>
        <w:ind w:right="23"/>
        <w:jc w:val="both"/>
        <w:rPr>
          <w:rFonts w:ascii="Arial" w:hAnsi="Arial" w:cs="Arial"/>
          <w:bCs/>
          <w:lang w:eastAsia="en-AU"/>
        </w:rPr>
      </w:pPr>
      <w:r w:rsidRPr="00897F5B">
        <w:rPr>
          <w:rFonts w:ascii="Arial" w:hAnsi="Arial" w:cs="Arial"/>
          <w:bCs/>
          <w:lang w:eastAsia="en-AU"/>
        </w:rPr>
        <w:t xml:space="preserve">Designated Development </w:t>
      </w:r>
      <w:r w:rsidR="003855AA" w:rsidRPr="00897F5B">
        <w:rPr>
          <w:rFonts w:ascii="Arial" w:hAnsi="Arial" w:cs="Arial"/>
          <w:bCs/>
          <w:lang w:eastAsia="en-AU"/>
        </w:rPr>
        <w:t>(</w:t>
      </w:r>
      <w:r w:rsidR="0056720C" w:rsidRPr="00897F5B">
        <w:rPr>
          <w:rFonts w:ascii="Arial" w:hAnsi="Arial" w:cs="Arial"/>
          <w:bCs/>
          <w:lang w:eastAsia="en-AU"/>
        </w:rPr>
        <w:t>s</w:t>
      </w:r>
      <w:r w:rsidR="003855AA" w:rsidRPr="00897F5B">
        <w:rPr>
          <w:rFonts w:ascii="Arial" w:hAnsi="Arial" w:cs="Arial"/>
          <w:bCs/>
          <w:lang w:eastAsia="en-AU"/>
        </w:rPr>
        <w:t>4.10)</w:t>
      </w:r>
    </w:p>
    <w:p w14:paraId="51931FDB" w14:textId="77777777" w:rsidR="00B87A77" w:rsidRPr="00897F5B" w:rsidRDefault="00B87A77" w:rsidP="00B87A77">
      <w:pPr>
        <w:pStyle w:val="ListParagraph"/>
        <w:tabs>
          <w:tab w:val="left" w:pos="709"/>
          <w:tab w:val="left" w:pos="1560"/>
        </w:tabs>
        <w:spacing w:after="0" w:line="240" w:lineRule="auto"/>
        <w:ind w:right="23"/>
        <w:jc w:val="both"/>
        <w:rPr>
          <w:rFonts w:ascii="Arial" w:hAnsi="Arial" w:cs="Arial"/>
          <w:bCs/>
          <w:color w:val="FF0000"/>
          <w:lang w:eastAsia="en-AU"/>
        </w:rPr>
      </w:pPr>
    </w:p>
    <w:p w14:paraId="5724B973" w14:textId="460F2470" w:rsidR="00B11806" w:rsidRPr="00897F5B" w:rsidRDefault="00B11806" w:rsidP="00517350">
      <w:pPr>
        <w:pStyle w:val="ListParagraph"/>
        <w:numPr>
          <w:ilvl w:val="1"/>
          <w:numId w:val="2"/>
        </w:numPr>
        <w:tabs>
          <w:tab w:val="left" w:pos="709"/>
          <w:tab w:val="left" w:pos="1560"/>
        </w:tabs>
        <w:spacing w:before="120" w:after="0" w:line="240" w:lineRule="auto"/>
        <w:ind w:left="851" w:right="23" w:hanging="851"/>
        <w:contextualSpacing w:val="0"/>
        <w:rPr>
          <w:rFonts w:ascii="Arial" w:hAnsi="Arial" w:cs="Arial"/>
          <w:b/>
          <w:lang w:eastAsia="en-AU"/>
        </w:rPr>
      </w:pPr>
      <w:r w:rsidRPr="00897F5B">
        <w:rPr>
          <w:rFonts w:ascii="Arial" w:hAnsi="Arial" w:cs="Arial"/>
          <w:b/>
          <w:lang w:eastAsia="en-AU"/>
        </w:rPr>
        <w:t>S</w:t>
      </w:r>
      <w:r w:rsidR="00C9463A" w:rsidRPr="00897F5B">
        <w:rPr>
          <w:rFonts w:ascii="Arial" w:hAnsi="Arial" w:cs="Arial"/>
          <w:b/>
          <w:lang w:eastAsia="en-AU"/>
        </w:rPr>
        <w:t xml:space="preserve">ection </w:t>
      </w:r>
      <w:r w:rsidRPr="00897F5B">
        <w:rPr>
          <w:rFonts w:ascii="Arial" w:hAnsi="Arial" w:cs="Arial"/>
          <w:b/>
          <w:lang w:eastAsia="en-AU"/>
        </w:rPr>
        <w:t>4.15(1)(a)(</w:t>
      </w:r>
      <w:proofErr w:type="spellStart"/>
      <w:r w:rsidRPr="00897F5B">
        <w:rPr>
          <w:rFonts w:ascii="Arial" w:hAnsi="Arial" w:cs="Arial"/>
          <w:b/>
          <w:lang w:eastAsia="en-AU"/>
        </w:rPr>
        <w:t>i</w:t>
      </w:r>
      <w:proofErr w:type="spellEnd"/>
      <w:r w:rsidRPr="00897F5B">
        <w:rPr>
          <w:rFonts w:ascii="Arial" w:hAnsi="Arial" w:cs="Arial"/>
          <w:b/>
          <w:lang w:eastAsia="en-AU"/>
        </w:rPr>
        <w:t>) - Provisions of Environmental Planning Instruments</w:t>
      </w:r>
    </w:p>
    <w:p w14:paraId="4DF5BD45" w14:textId="085336F4" w:rsidR="00C9463A" w:rsidRPr="00897F5B"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11086AA1" w14:textId="6AB12D53" w:rsidR="00C9463A" w:rsidRPr="00897F5B" w:rsidRDefault="00C9463A" w:rsidP="00C9463A">
      <w:pPr>
        <w:tabs>
          <w:tab w:val="left" w:pos="7485"/>
        </w:tabs>
        <w:spacing w:before="120" w:after="0" w:line="240" w:lineRule="auto"/>
        <w:ind w:right="23"/>
        <w:jc w:val="both"/>
        <w:rPr>
          <w:rFonts w:ascii="Arial" w:hAnsi="Arial" w:cs="Arial"/>
          <w:bCs/>
          <w:lang w:eastAsia="en-AU"/>
        </w:rPr>
      </w:pPr>
      <w:r w:rsidRPr="00897F5B">
        <w:rPr>
          <w:rFonts w:ascii="Arial" w:hAnsi="Arial" w:cs="Arial"/>
          <w:bCs/>
          <w:lang w:eastAsia="en-AU"/>
        </w:rPr>
        <w:t xml:space="preserve">The following Environmental Planning Instruments are relevant to this </w:t>
      </w:r>
      <w:proofErr w:type="gramStart"/>
      <w:r w:rsidRPr="00897F5B">
        <w:rPr>
          <w:rFonts w:ascii="Arial" w:hAnsi="Arial" w:cs="Arial"/>
          <w:bCs/>
          <w:lang w:eastAsia="en-AU"/>
        </w:rPr>
        <w:t>application</w:t>
      </w:r>
      <w:proofErr w:type="gramEnd"/>
    </w:p>
    <w:p w14:paraId="0AEF6780" w14:textId="77777777" w:rsidR="00C9463A" w:rsidRPr="00897F5B" w:rsidRDefault="00C9463A" w:rsidP="00C9463A">
      <w:pPr>
        <w:tabs>
          <w:tab w:val="left" w:pos="7485"/>
        </w:tabs>
        <w:spacing w:before="120" w:after="0" w:line="240" w:lineRule="auto"/>
        <w:ind w:right="23"/>
        <w:jc w:val="both"/>
        <w:rPr>
          <w:rFonts w:ascii="Arial" w:hAnsi="Arial" w:cs="Arial"/>
          <w:bCs/>
          <w:lang w:eastAsia="en-AU"/>
        </w:rPr>
      </w:pPr>
    </w:p>
    <w:p w14:paraId="53FD576E" w14:textId="3910057B" w:rsidR="006352B7" w:rsidRPr="00897F5B" w:rsidRDefault="006352B7" w:rsidP="00517350">
      <w:pPr>
        <w:numPr>
          <w:ilvl w:val="0"/>
          <w:numId w:val="5"/>
        </w:numPr>
        <w:tabs>
          <w:tab w:val="left" w:pos="7485"/>
        </w:tabs>
        <w:spacing w:after="0" w:line="240" w:lineRule="auto"/>
        <w:ind w:left="714" w:right="23" w:hanging="357"/>
        <w:jc w:val="both"/>
        <w:rPr>
          <w:rFonts w:ascii="Arial" w:hAnsi="Arial" w:cs="Arial"/>
          <w:bCs/>
          <w:i/>
          <w:lang w:val="en-US" w:eastAsia="en-AU"/>
        </w:rPr>
      </w:pPr>
      <w:r w:rsidRPr="00897F5B">
        <w:rPr>
          <w:rFonts w:ascii="Arial" w:hAnsi="Arial" w:cs="Arial"/>
          <w:bCs/>
          <w:i/>
          <w:iCs/>
        </w:rPr>
        <w:t>State Environmental Planning Policy (Planning Systems) 2021</w:t>
      </w:r>
    </w:p>
    <w:p w14:paraId="546E8604" w14:textId="03C95570" w:rsidR="006352B7" w:rsidRPr="00897F5B" w:rsidRDefault="006352B7" w:rsidP="00517350">
      <w:pPr>
        <w:numPr>
          <w:ilvl w:val="0"/>
          <w:numId w:val="5"/>
        </w:numPr>
        <w:tabs>
          <w:tab w:val="left" w:pos="7485"/>
        </w:tabs>
        <w:spacing w:after="0" w:line="240" w:lineRule="auto"/>
        <w:ind w:left="714" w:right="23" w:hanging="357"/>
        <w:jc w:val="both"/>
        <w:rPr>
          <w:rFonts w:ascii="Arial" w:hAnsi="Arial" w:cs="Arial"/>
          <w:bCs/>
          <w:i/>
          <w:lang w:eastAsia="en-AU"/>
        </w:rPr>
      </w:pPr>
      <w:r w:rsidRPr="00897F5B">
        <w:rPr>
          <w:rFonts w:ascii="Arial" w:hAnsi="Arial" w:cs="Arial"/>
          <w:bCs/>
          <w:i/>
          <w:iCs/>
        </w:rPr>
        <w:t>State Environmental Planning Policy (Resilience and Hazards) 2021</w:t>
      </w:r>
    </w:p>
    <w:p w14:paraId="5DDF5DB0" w14:textId="20ED93B9" w:rsidR="009D77C0" w:rsidRPr="00897F5B" w:rsidRDefault="009D77C0" w:rsidP="00517350">
      <w:pPr>
        <w:numPr>
          <w:ilvl w:val="0"/>
          <w:numId w:val="5"/>
        </w:numPr>
        <w:tabs>
          <w:tab w:val="left" w:pos="7485"/>
        </w:tabs>
        <w:spacing w:after="0" w:line="240" w:lineRule="auto"/>
        <w:ind w:left="714" w:right="23" w:hanging="357"/>
        <w:jc w:val="both"/>
        <w:rPr>
          <w:rFonts w:ascii="Arial" w:hAnsi="Arial" w:cs="Arial"/>
          <w:bCs/>
          <w:i/>
          <w:lang w:eastAsia="en-AU"/>
        </w:rPr>
      </w:pPr>
      <w:r w:rsidRPr="00897F5B">
        <w:rPr>
          <w:rFonts w:ascii="Arial" w:hAnsi="Arial" w:cs="Arial"/>
          <w:bCs/>
          <w:i/>
          <w:iCs/>
        </w:rPr>
        <w:t>State Environmental Planning Policy (Transport and Infrastructure) 2021</w:t>
      </w:r>
    </w:p>
    <w:p w14:paraId="126B16DC" w14:textId="7E87710A" w:rsidR="00C9463A" w:rsidRPr="00897F5B" w:rsidRDefault="006352B7" w:rsidP="00517350">
      <w:pPr>
        <w:numPr>
          <w:ilvl w:val="0"/>
          <w:numId w:val="5"/>
        </w:numPr>
        <w:tabs>
          <w:tab w:val="left" w:pos="7485"/>
        </w:tabs>
        <w:spacing w:after="0" w:line="240" w:lineRule="auto"/>
        <w:ind w:left="714" w:right="23" w:hanging="357"/>
        <w:jc w:val="both"/>
        <w:rPr>
          <w:rFonts w:ascii="Arial" w:hAnsi="Arial" w:cs="Arial"/>
          <w:bCs/>
          <w:i/>
          <w:lang w:val="en-US" w:eastAsia="en-AU"/>
        </w:rPr>
      </w:pPr>
      <w:r w:rsidRPr="00897F5B">
        <w:rPr>
          <w:rFonts w:ascii="Arial" w:hAnsi="Arial" w:cs="Arial"/>
          <w:bCs/>
          <w:i/>
          <w:lang w:val="en-US" w:eastAsia="en-AU"/>
        </w:rPr>
        <w:t xml:space="preserve">Central Coast Local Environmental Plan </w:t>
      </w:r>
      <w:proofErr w:type="gramStart"/>
      <w:r w:rsidRPr="00897F5B">
        <w:rPr>
          <w:rFonts w:ascii="Arial" w:hAnsi="Arial" w:cs="Arial"/>
          <w:bCs/>
          <w:i/>
          <w:lang w:val="en-US" w:eastAsia="en-AU"/>
        </w:rPr>
        <w:t>2022</w:t>
      </w:r>
      <w:r w:rsidR="00C9463A" w:rsidRPr="00897F5B">
        <w:rPr>
          <w:rFonts w:ascii="Arial" w:hAnsi="Arial" w:cs="Arial"/>
          <w:bCs/>
          <w:i/>
          <w:lang w:val="en-US" w:eastAsia="en-AU"/>
        </w:rPr>
        <w:t>;</w:t>
      </w:r>
      <w:proofErr w:type="gramEnd"/>
      <w:r w:rsidR="00C9463A" w:rsidRPr="00897F5B">
        <w:rPr>
          <w:rFonts w:ascii="Arial" w:hAnsi="Arial" w:cs="Arial"/>
          <w:bCs/>
          <w:i/>
          <w:lang w:val="en-US" w:eastAsia="en-AU"/>
        </w:rPr>
        <w:t xml:space="preserve"> </w:t>
      </w:r>
    </w:p>
    <w:p w14:paraId="7B6FF49F" w14:textId="52297914" w:rsidR="00C9463A" w:rsidRPr="00897F5B" w:rsidRDefault="00C9463A" w:rsidP="00C9463A">
      <w:pPr>
        <w:pStyle w:val="ListParagraph"/>
        <w:tabs>
          <w:tab w:val="left" w:pos="709"/>
          <w:tab w:val="left" w:pos="851"/>
          <w:tab w:val="left" w:pos="7485"/>
        </w:tabs>
        <w:spacing w:before="120" w:after="0" w:line="240" w:lineRule="auto"/>
        <w:ind w:left="760" w:right="23"/>
        <w:rPr>
          <w:rFonts w:ascii="Arial" w:hAnsi="Arial" w:cs="Arial"/>
          <w:b/>
          <w:bCs/>
          <w:lang w:eastAsia="en-AU"/>
        </w:rPr>
      </w:pPr>
    </w:p>
    <w:p w14:paraId="6CA777BC" w14:textId="22704F82" w:rsidR="00FE7FF9" w:rsidRPr="00897F5B" w:rsidRDefault="00B9144C" w:rsidP="006352B7">
      <w:pPr>
        <w:shd w:val="clear" w:color="auto" w:fill="FFFFFF"/>
        <w:spacing w:after="0" w:line="240" w:lineRule="auto"/>
        <w:ind w:right="-23"/>
        <w:jc w:val="both"/>
        <w:rPr>
          <w:rFonts w:ascii="Arial" w:hAnsi="Arial" w:cs="Arial"/>
          <w:color w:val="00B050"/>
        </w:rPr>
      </w:pPr>
      <w:r w:rsidRPr="00897F5B">
        <w:rPr>
          <w:rFonts w:ascii="Arial" w:hAnsi="Arial" w:cs="Arial"/>
          <w:lang w:eastAsia="en-GB"/>
        </w:rPr>
        <w:t xml:space="preserve">A summary of the key matters for consideration arising from these </w:t>
      </w:r>
      <w:r w:rsidRPr="00897F5B">
        <w:rPr>
          <w:rFonts w:ascii="Arial" w:hAnsi="Arial" w:cs="Arial"/>
          <w:bCs/>
          <w:lang w:val="en-US" w:eastAsia="en-GB"/>
        </w:rPr>
        <w:t xml:space="preserve">State Environmental </w:t>
      </w:r>
    </w:p>
    <w:p w14:paraId="2D42D1F1" w14:textId="77777777" w:rsidR="00FE7FF9" w:rsidRPr="00897F5B" w:rsidRDefault="00FE7FF9" w:rsidP="00FE7FF9">
      <w:pPr>
        <w:tabs>
          <w:tab w:val="left" w:pos="7485"/>
        </w:tabs>
        <w:spacing w:after="0" w:line="240" w:lineRule="auto"/>
        <w:ind w:right="23"/>
        <w:jc w:val="both"/>
        <w:rPr>
          <w:rFonts w:ascii="Arial" w:hAnsi="Arial" w:cs="Arial"/>
          <w:bCs/>
          <w:i/>
          <w:color w:val="FF0000"/>
          <w:lang w:eastAsia="en-AU"/>
        </w:rPr>
      </w:pPr>
    </w:p>
    <w:p w14:paraId="0ADA8543" w14:textId="22314766" w:rsidR="008F706F" w:rsidRPr="00897F5B" w:rsidRDefault="008F706F" w:rsidP="008F706F">
      <w:pPr>
        <w:spacing w:after="0" w:line="240" w:lineRule="auto"/>
        <w:rPr>
          <w:rFonts w:ascii="Arial" w:hAnsi="Arial" w:cs="Arial"/>
          <w:bCs/>
          <w:i/>
          <w:iCs/>
        </w:rPr>
      </w:pPr>
      <w:bookmarkStart w:id="1" w:name="_Hlk184199419"/>
      <w:r w:rsidRPr="00897F5B">
        <w:rPr>
          <w:rFonts w:ascii="Arial" w:hAnsi="Arial" w:cs="Arial"/>
          <w:bCs/>
          <w:i/>
          <w:iCs/>
        </w:rPr>
        <w:t>State Environmental Planning Policy (Planning Systems) 2021</w:t>
      </w:r>
    </w:p>
    <w:p w14:paraId="578CC788" w14:textId="77777777" w:rsidR="008F706F" w:rsidRPr="00897F5B" w:rsidRDefault="008F706F" w:rsidP="008F706F">
      <w:pPr>
        <w:spacing w:after="0" w:line="240" w:lineRule="auto"/>
        <w:rPr>
          <w:rFonts w:ascii="Arial" w:hAnsi="Arial" w:cs="Arial"/>
          <w:bCs/>
          <w:i/>
          <w:iCs/>
        </w:rPr>
      </w:pPr>
    </w:p>
    <w:bookmarkEnd w:id="1"/>
    <w:p w14:paraId="7C371F4C" w14:textId="4AEF9EE8" w:rsidR="008F706F" w:rsidRPr="00897F5B" w:rsidRDefault="008F706F" w:rsidP="008F706F">
      <w:pPr>
        <w:spacing w:after="0" w:line="240" w:lineRule="auto"/>
        <w:rPr>
          <w:rFonts w:ascii="Arial" w:hAnsi="Arial" w:cs="Arial"/>
          <w:bCs/>
          <w:u w:val="single"/>
        </w:rPr>
      </w:pPr>
      <w:r w:rsidRPr="00897F5B">
        <w:rPr>
          <w:rFonts w:ascii="Arial" w:hAnsi="Arial" w:cs="Arial"/>
          <w:bCs/>
          <w:u w:val="single"/>
        </w:rPr>
        <w:t>Chapter 2: State and Regional Development</w:t>
      </w:r>
    </w:p>
    <w:p w14:paraId="65B003D2" w14:textId="77777777" w:rsidR="008F706F" w:rsidRPr="00897F5B" w:rsidRDefault="008F706F" w:rsidP="008F706F">
      <w:pPr>
        <w:spacing w:after="0" w:line="240" w:lineRule="auto"/>
        <w:rPr>
          <w:rFonts w:ascii="Arial" w:hAnsi="Arial" w:cs="Arial"/>
          <w:bCs/>
          <w:u w:val="single"/>
        </w:rPr>
      </w:pPr>
    </w:p>
    <w:p w14:paraId="69B89D25" w14:textId="0942B8C0" w:rsidR="008F706F" w:rsidRPr="00897F5B" w:rsidRDefault="008F706F" w:rsidP="008F706F">
      <w:pPr>
        <w:spacing w:after="0" w:line="240" w:lineRule="auto"/>
        <w:rPr>
          <w:rFonts w:ascii="Arial" w:hAnsi="Arial" w:cs="Arial"/>
          <w:bCs/>
        </w:rPr>
      </w:pPr>
      <w:r w:rsidRPr="00897F5B">
        <w:rPr>
          <w:rFonts w:ascii="Arial" w:hAnsi="Arial" w:cs="Arial"/>
          <w:bCs/>
        </w:rPr>
        <w:t xml:space="preserve">The proposal is </w:t>
      </w:r>
      <w:r w:rsidRPr="00897F5B">
        <w:rPr>
          <w:rFonts w:ascii="Arial" w:hAnsi="Arial" w:cs="Arial"/>
          <w:bCs/>
          <w:i/>
          <w:iCs/>
        </w:rPr>
        <w:t xml:space="preserve">regionally significant development </w:t>
      </w:r>
      <w:r w:rsidRPr="00897F5B">
        <w:rPr>
          <w:rFonts w:ascii="Arial" w:hAnsi="Arial" w:cs="Arial"/>
          <w:bCs/>
        </w:rPr>
        <w:t>pursuant to Section 2.19(1) as it satisfies the criteria in Clause 7(1)(c) of Schedule 6 of the Planning Systems SEPP as the proposal is designated development for the purposes of a waste facility. Accordingly, the Hunter and Central Coast Regional Planning Panel is the consent authority for this application.</w:t>
      </w:r>
    </w:p>
    <w:p w14:paraId="6A717C11" w14:textId="1BD76D07" w:rsidR="008F706F" w:rsidRPr="00897F5B" w:rsidRDefault="008F706F" w:rsidP="008F706F">
      <w:pPr>
        <w:spacing w:after="0" w:line="240" w:lineRule="auto"/>
        <w:rPr>
          <w:rFonts w:ascii="Arial" w:hAnsi="Arial" w:cs="Arial"/>
          <w:bCs/>
        </w:rPr>
      </w:pPr>
      <w:r w:rsidRPr="00897F5B">
        <w:rPr>
          <w:rFonts w:ascii="Arial" w:hAnsi="Arial" w:cs="Arial"/>
          <w:bCs/>
        </w:rPr>
        <w:t>The proposal is consistent with this Policy.</w:t>
      </w:r>
    </w:p>
    <w:p w14:paraId="327E7677" w14:textId="77777777" w:rsidR="008F706F" w:rsidRPr="00897F5B" w:rsidRDefault="008F706F" w:rsidP="008F706F">
      <w:pPr>
        <w:spacing w:after="0" w:line="240" w:lineRule="auto"/>
        <w:rPr>
          <w:rFonts w:ascii="Arial" w:hAnsi="Arial" w:cs="Arial"/>
          <w:bCs/>
        </w:rPr>
      </w:pPr>
    </w:p>
    <w:p w14:paraId="1EB17A09" w14:textId="017200D7" w:rsidR="008F706F" w:rsidRPr="00897F5B" w:rsidRDefault="008F706F" w:rsidP="008F706F">
      <w:pPr>
        <w:spacing w:after="0" w:line="240" w:lineRule="auto"/>
        <w:rPr>
          <w:rFonts w:ascii="Arial" w:hAnsi="Arial" w:cs="Arial"/>
          <w:bCs/>
          <w:i/>
          <w:iCs/>
        </w:rPr>
      </w:pPr>
      <w:bookmarkStart w:id="2" w:name="_Hlk184199431"/>
      <w:r w:rsidRPr="00897F5B">
        <w:rPr>
          <w:rFonts w:ascii="Arial" w:hAnsi="Arial" w:cs="Arial"/>
          <w:bCs/>
          <w:i/>
          <w:iCs/>
        </w:rPr>
        <w:t>State Environmental Planning Policy (Resilience and Hazards) 2021</w:t>
      </w:r>
    </w:p>
    <w:p w14:paraId="0D96FC25" w14:textId="77777777" w:rsidR="00336E10" w:rsidRPr="00897F5B" w:rsidRDefault="00336E10" w:rsidP="008F706F">
      <w:pPr>
        <w:spacing w:after="0" w:line="240" w:lineRule="auto"/>
        <w:rPr>
          <w:rFonts w:ascii="Arial" w:hAnsi="Arial" w:cs="Arial"/>
          <w:bCs/>
          <w:i/>
          <w:iCs/>
        </w:rPr>
      </w:pPr>
    </w:p>
    <w:bookmarkEnd w:id="2"/>
    <w:p w14:paraId="19A3674A" w14:textId="77777777" w:rsidR="008F706F" w:rsidRPr="00897F5B" w:rsidRDefault="008F706F" w:rsidP="008F706F">
      <w:pPr>
        <w:rPr>
          <w:rFonts w:ascii="Arial" w:hAnsi="Arial" w:cs="Arial"/>
          <w:bCs/>
        </w:rPr>
      </w:pPr>
      <w:r w:rsidRPr="00897F5B">
        <w:rPr>
          <w:rFonts w:ascii="Arial" w:hAnsi="Arial" w:cs="Arial"/>
          <w:bCs/>
        </w:rPr>
        <w:t>The relevant provisions of the SEPP are addressed as follows:</w:t>
      </w:r>
    </w:p>
    <w:p w14:paraId="7BCC0471" w14:textId="73D0A81A" w:rsidR="008F706F" w:rsidRPr="00897F5B" w:rsidRDefault="008F706F" w:rsidP="008F706F">
      <w:pPr>
        <w:rPr>
          <w:rFonts w:ascii="Arial" w:hAnsi="Arial" w:cs="Arial"/>
          <w:bCs/>
          <w:u w:val="single"/>
        </w:rPr>
      </w:pPr>
      <w:r w:rsidRPr="00897F5B">
        <w:rPr>
          <w:rFonts w:ascii="Arial" w:hAnsi="Arial" w:cs="Arial"/>
          <w:bCs/>
          <w:u w:val="single"/>
        </w:rPr>
        <w:t>Chapter 3</w:t>
      </w:r>
    </w:p>
    <w:p w14:paraId="6EC13847" w14:textId="623BF276" w:rsidR="008F706F" w:rsidRPr="00897F5B" w:rsidRDefault="008F706F" w:rsidP="008F706F">
      <w:pPr>
        <w:rPr>
          <w:rFonts w:ascii="Arial" w:eastAsia="Times New Roman" w:hAnsi="Arial" w:cs="Arial"/>
          <w:lang w:val="en-US"/>
        </w:rPr>
      </w:pPr>
      <w:r w:rsidRPr="00897F5B">
        <w:rPr>
          <w:rFonts w:ascii="Arial" w:eastAsia="Times New Roman" w:hAnsi="Arial" w:cs="Arial"/>
          <w:lang w:val="en-US"/>
        </w:rPr>
        <w:t xml:space="preserve">The proposed development has been considered in the terms of the definitions contained in sections 3.2 and 3.3 and the development is not considered to be either potentially or </w:t>
      </w:r>
      <w:proofErr w:type="gramStart"/>
      <w:r w:rsidRPr="00897F5B">
        <w:rPr>
          <w:rFonts w:ascii="Arial" w:eastAsia="Times New Roman" w:hAnsi="Arial" w:cs="Arial"/>
          <w:lang w:val="en-US"/>
        </w:rPr>
        <w:t>actually a</w:t>
      </w:r>
      <w:proofErr w:type="gramEnd"/>
      <w:r w:rsidRPr="00897F5B">
        <w:rPr>
          <w:rFonts w:ascii="Arial" w:eastAsia="Times New Roman" w:hAnsi="Arial" w:cs="Arial"/>
          <w:lang w:val="en-US"/>
        </w:rPr>
        <w:t xml:space="preserve"> potentially hazardous or offensive storage or industrial development. In this regard while there have been </w:t>
      </w:r>
      <w:proofErr w:type="gramStart"/>
      <w:r w:rsidRPr="00897F5B">
        <w:rPr>
          <w:rFonts w:ascii="Arial" w:eastAsia="Times New Roman" w:hAnsi="Arial" w:cs="Arial"/>
          <w:lang w:val="en-US"/>
        </w:rPr>
        <w:t>a number of</w:t>
      </w:r>
      <w:proofErr w:type="gramEnd"/>
      <w:r w:rsidRPr="00897F5B">
        <w:rPr>
          <w:rFonts w:ascii="Arial" w:eastAsia="Times New Roman" w:hAnsi="Arial" w:cs="Arial"/>
          <w:lang w:val="en-US"/>
        </w:rPr>
        <w:t xml:space="preserve"> impacts associated with the proposed development these are not considered to be intrinsic to the proposed use and are considered to be able to be addressed via appropriate mitigation measures.   </w:t>
      </w:r>
    </w:p>
    <w:p w14:paraId="6E3A880E" w14:textId="77777777" w:rsidR="003C32FF" w:rsidRPr="00897F5B" w:rsidRDefault="003C32FF" w:rsidP="008F706F">
      <w:pPr>
        <w:spacing w:after="0" w:line="240" w:lineRule="auto"/>
        <w:rPr>
          <w:rFonts w:ascii="Arial" w:hAnsi="Arial" w:cs="Arial"/>
          <w:bCs/>
          <w:u w:val="single"/>
        </w:rPr>
      </w:pPr>
    </w:p>
    <w:p w14:paraId="62F53BB0" w14:textId="77777777" w:rsidR="003C32FF" w:rsidRPr="00897F5B" w:rsidRDefault="003C32FF" w:rsidP="008F706F">
      <w:pPr>
        <w:spacing w:after="0" w:line="240" w:lineRule="auto"/>
        <w:rPr>
          <w:rFonts w:ascii="Arial" w:hAnsi="Arial" w:cs="Arial"/>
          <w:bCs/>
          <w:u w:val="single"/>
        </w:rPr>
      </w:pPr>
    </w:p>
    <w:p w14:paraId="0F65072F" w14:textId="77777777" w:rsidR="003C32FF" w:rsidRPr="00897F5B" w:rsidRDefault="003C32FF" w:rsidP="008F706F">
      <w:pPr>
        <w:spacing w:after="0" w:line="240" w:lineRule="auto"/>
        <w:rPr>
          <w:rFonts w:ascii="Arial" w:hAnsi="Arial" w:cs="Arial"/>
          <w:bCs/>
          <w:u w:val="single"/>
        </w:rPr>
      </w:pPr>
    </w:p>
    <w:p w14:paraId="0598E7EB" w14:textId="74FFAB8C" w:rsidR="008F706F" w:rsidRPr="00897F5B" w:rsidRDefault="008F706F" w:rsidP="008F706F">
      <w:pPr>
        <w:spacing w:after="0" w:line="240" w:lineRule="auto"/>
        <w:rPr>
          <w:rFonts w:ascii="Arial" w:hAnsi="Arial" w:cs="Arial"/>
          <w:bCs/>
          <w:u w:val="single"/>
        </w:rPr>
      </w:pPr>
      <w:r w:rsidRPr="00897F5B">
        <w:rPr>
          <w:rFonts w:ascii="Arial" w:hAnsi="Arial" w:cs="Arial"/>
          <w:bCs/>
          <w:u w:val="single"/>
        </w:rPr>
        <w:lastRenderedPageBreak/>
        <w:t>Chapter 4: Remediation of Land</w:t>
      </w:r>
    </w:p>
    <w:p w14:paraId="5605DA0B" w14:textId="77777777" w:rsidR="008F706F" w:rsidRPr="00897F5B" w:rsidRDefault="008F706F" w:rsidP="008F706F">
      <w:pPr>
        <w:spacing w:after="0" w:line="240" w:lineRule="auto"/>
        <w:rPr>
          <w:rFonts w:ascii="Arial" w:hAnsi="Arial" w:cs="Arial"/>
          <w:bCs/>
        </w:rPr>
      </w:pPr>
    </w:p>
    <w:p w14:paraId="1898D322" w14:textId="77777777" w:rsidR="008F706F" w:rsidRPr="00897F5B" w:rsidRDefault="008F706F" w:rsidP="008F706F">
      <w:pPr>
        <w:pStyle w:val="paragraph"/>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 xml:space="preserve">The </w:t>
      </w:r>
      <w:r w:rsidRPr="00897F5B">
        <w:rPr>
          <w:rStyle w:val="eop"/>
          <w:rFonts w:ascii="Arial" w:hAnsi="Arial" w:cs="Arial"/>
          <w:i/>
          <w:iCs/>
          <w:sz w:val="22"/>
          <w:szCs w:val="22"/>
        </w:rPr>
        <w:t>Preliminary Site Investigation</w:t>
      </w:r>
      <w:r w:rsidRPr="00897F5B">
        <w:rPr>
          <w:rStyle w:val="eop"/>
          <w:rFonts w:ascii="Arial" w:hAnsi="Arial" w:cs="Arial"/>
          <w:sz w:val="22"/>
          <w:szCs w:val="22"/>
        </w:rPr>
        <w:t>, prepared by Larry Cook Consulting Pty Ltd, dated 24th June 2024 has been reviewed. The PSI does not meet the minimum requirements of the NSW EPA's contaminated site guidelines and cannot be supported for the following reasons:</w:t>
      </w:r>
    </w:p>
    <w:p w14:paraId="39E87C32" w14:textId="77777777" w:rsidR="008F706F" w:rsidRPr="00897F5B" w:rsidRDefault="008F706F" w:rsidP="008F706F">
      <w:pPr>
        <w:pStyle w:val="paragraph"/>
        <w:spacing w:before="0" w:beforeAutospacing="0" w:after="0" w:afterAutospacing="0"/>
        <w:jc w:val="both"/>
        <w:textAlignment w:val="baseline"/>
        <w:rPr>
          <w:rStyle w:val="eop"/>
          <w:rFonts w:ascii="Arial" w:hAnsi="Arial" w:cs="Arial"/>
          <w:sz w:val="22"/>
          <w:szCs w:val="22"/>
        </w:rPr>
      </w:pPr>
    </w:p>
    <w:p w14:paraId="26F15086"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 xml:space="preserve">A conceptual site model has not been provided. </w:t>
      </w:r>
    </w:p>
    <w:p w14:paraId="12AAEDAA"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Sampling for asbestos has not been carried out.</w:t>
      </w:r>
    </w:p>
    <w:p w14:paraId="426C4316"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Sampling was not conducted at the tipping area.</w:t>
      </w:r>
    </w:p>
    <w:p w14:paraId="4E5682E6"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Groundwater sampling has not been included in the assessment.</w:t>
      </w:r>
    </w:p>
    <w:p w14:paraId="67E89E93"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Fill importation and resultant contaminants of concern have not been included,</w:t>
      </w:r>
    </w:p>
    <w:p w14:paraId="62185241"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Soil stockpiles on the land have not been tested,</w:t>
      </w:r>
    </w:p>
    <w:p w14:paraId="5A18742F"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Results of the site inspection and on-site observations including any areas of discoloration or signs of contamination have not been included in the investigation.</w:t>
      </w:r>
    </w:p>
    <w:p w14:paraId="772E107A"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Data gaps have not been included in the Investigation,</w:t>
      </w:r>
    </w:p>
    <w:p w14:paraId="3D3B1D9E"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Hotspot sampling has not been completed,</w:t>
      </w:r>
    </w:p>
    <w:p w14:paraId="1FEC15A2" w14:textId="77777777" w:rsidR="008F706F" w:rsidRPr="00897F5B" w:rsidRDefault="008F706F" w:rsidP="00517350">
      <w:pPr>
        <w:pStyle w:val="paragraph"/>
        <w:numPr>
          <w:ilvl w:val="0"/>
          <w:numId w:val="16"/>
        </w:numPr>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A sampling and analysis plan has not been completed.</w:t>
      </w:r>
    </w:p>
    <w:p w14:paraId="3F06BC85" w14:textId="77777777" w:rsidR="008F706F" w:rsidRPr="00897F5B" w:rsidRDefault="008F706F" w:rsidP="008F706F">
      <w:pPr>
        <w:pStyle w:val="paragraph"/>
        <w:spacing w:before="0" w:beforeAutospacing="0" w:after="0" w:afterAutospacing="0"/>
        <w:jc w:val="both"/>
        <w:textAlignment w:val="baseline"/>
        <w:rPr>
          <w:rStyle w:val="eop"/>
          <w:rFonts w:ascii="Arial" w:hAnsi="Arial" w:cs="Arial"/>
          <w:sz w:val="22"/>
          <w:szCs w:val="22"/>
        </w:rPr>
      </w:pPr>
    </w:p>
    <w:p w14:paraId="6055F122" w14:textId="77777777" w:rsidR="009D77C0" w:rsidRPr="00897F5B" w:rsidRDefault="009D77C0" w:rsidP="009D77C0">
      <w:pPr>
        <w:pStyle w:val="paragraph"/>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Given the site history there are considered to have been potentially contaminating activities carried out on the site and in the absence of any information to quantify the presence, or not, of contamination the consent authority cannot have considered whether the land is contaminated and accordingly consent cannot be granted to the development pursuant to the provisions of s.4.6(1)(a).</w:t>
      </w:r>
    </w:p>
    <w:p w14:paraId="04D473F6" w14:textId="77777777" w:rsidR="009D77C0" w:rsidRPr="00897F5B" w:rsidRDefault="009D77C0" w:rsidP="009D77C0">
      <w:pPr>
        <w:pStyle w:val="paragraph"/>
        <w:spacing w:before="0" w:beforeAutospacing="0" w:after="0" w:afterAutospacing="0"/>
        <w:jc w:val="both"/>
        <w:textAlignment w:val="baseline"/>
        <w:rPr>
          <w:rStyle w:val="eop"/>
          <w:rFonts w:ascii="Arial" w:hAnsi="Arial" w:cs="Arial"/>
          <w:color w:val="FF0000"/>
          <w:sz w:val="22"/>
          <w:szCs w:val="22"/>
        </w:rPr>
      </w:pPr>
    </w:p>
    <w:p w14:paraId="634A513A" w14:textId="5C109FEF" w:rsidR="009D77C0" w:rsidRPr="00897F5B" w:rsidRDefault="009D77C0" w:rsidP="009D77C0">
      <w:pPr>
        <w:pStyle w:val="paragraph"/>
        <w:spacing w:before="0" w:beforeAutospacing="0" w:after="0" w:afterAutospacing="0"/>
        <w:jc w:val="both"/>
        <w:textAlignment w:val="baseline"/>
        <w:rPr>
          <w:rFonts w:ascii="Arial" w:hAnsi="Arial" w:cs="Arial"/>
          <w:bCs/>
          <w:color w:val="FF0000"/>
          <w:sz w:val="22"/>
          <w:szCs w:val="22"/>
        </w:rPr>
      </w:pPr>
      <w:r w:rsidRPr="00897F5B">
        <w:rPr>
          <w:rFonts w:ascii="Arial" w:hAnsi="Arial" w:cs="Arial"/>
          <w:bCs/>
          <w:i/>
          <w:iCs/>
          <w:sz w:val="22"/>
          <w:szCs w:val="22"/>
        </w:rPr>
        <w:t>State Environmental Planning Policy (Transport and Infrastructure) 2021</w:t>
      </w:r>
    </w:p>
    <w:p w14:paraId="04D88F46" w14:textId="77777777" w:rsidR="008F706F" w:rsidRPr="00897F5B" w:rsidRDefault="008F706F" w:rsidP="008F706F">
      <w:pPr>
        <w:rPr>
          <w:rFonts w:ascii="Arial" w:eastAsia="Times New Roman" w:hAnsi="Arial" w:cs="Arial"/>
          <w:lang w:val="en-US"/>
        </w:rPr>
      </w:pPr>
    </w:p>
    <w:p w14:paraId="02FD2D80" w14:textId="7FD3FF28" w:rsidR="008F706F" w:rsidRPr="00897F5B" w:rsidRDefault="008F706F" w:rsidP="008F706F">
      <w:pPr>
        <w:jc w:val="both"/>
        <w:rPr>
          <w:rFonts w:ascii="Arial" w:eastAsia="Times New Roman" w:hAnsi="Arial" w:cs="Arial"/>
          <w:lang w:eastAsia="en-AU"/>
        </w:rPr>
      </w:pPr>
      <w:r w:rsidRPr="00897F5B">
        <w:rPr>
          <w:rFonts w:ascii="Arial" w:eastAsia="Times New Roman" w:hAnsi="Arial" w:cs="Arial"/>
          <w:lang w:eastAsia="en-AU"/>
        </w:rPr>
        <w:t>Division 23 of SEPP (</w:t>
      </w:r>
      <w:r w:rsidR="009D77C0" w:rsidRPr="00897F5B">
        <w:rPr>
          <w:rFonts w:ascii="Arial" w:eastAsia="Times New Roman" w:hAnsi="Arial" w:cs="Arial"/>
          <w:lang w:eastAsia="en-AU"/>
        </w:rPr>
        <w:t xml:space="preserve">Transport and </w:t>
      </w:r>
      <w:r w:rsidRPr="00897F5B">
        <w:rPr>
          <w:rFonts w:ascii="Arial" w:eastAsia="Times New Roman" w:hAnsi="Arial" w:cs="Arial"/>
          <w:lang w:eastAsia="en-AU"/>
        </w:rPr>
        <w:t>Infrastructure) 20</w:t>
      </w:r>
      <w:r w:rsidR="009D77C0" w:rsidRPr="00897F5B">
        <w:rPr>
          <w:rFonts w:ascii="Arial" w:eastAsia="Times New Roman" w:hAnsi="Arial" w:cs="Arial"/>
          <w:lang w:eastAsia="en-AU"/>
        </w:rPr>
        <w:t>21</w:t>
      </w:r>
      <w:r w:rsidRPr="00897F5B">
        <w:rPr>
          <w:rFonts w:ascii="Arial" w:eastAsia="Times New Roman" w:hAnsi="Arial" w:cs="Arial"/>
          <w:lang w:eastAsia="en-AU"/>
        </w:rPr>
        <w:t xml:space="preserve"> relates to waste or resource management facilities</w:t>
      </w:r>
      <w:r w:rsidR="009D77C0" w:rsidRPr="00897F5B">
        <w:rPr>
          <w:rFonts w:ascii="Arial" w:eastAsia="Times New Roman" w:hAnsi="Arial" w:cs="Arial"/>
          <w:lang w:eastAsia="en-AU"/>
        </w:rPr>
        <w:t xml:space="preserve"> and services to make the land use permissible in certain zones</w:t>
      </w:r>
      <w:r w:rsidRPr="00897F5B">
        <w:rPr>
          <w:rFonts w:ascii="Arial" w:eastAsia="Times New Roman" w:hAnsi="Arial" w:cs="Arial"/>
          <w:lang w:eastAsia="en-AU"/>
        </w:rPr>
        <w:t>.</w:t>
      </w:r>
      <w:r w:rsidR="009D77C0" w:rsidRPr="00897F5B">
        <w:rPr>
          <w:rFonts w:ascii="Arial" w:eastAsia="Times New Roman" w:hAnsi="Arial" w:cs="Arial"/>
          <w:lang w:eastAsia="en-AU"/>
        </w:rPr>
        <w:t xml:space="preserve"> In this instance the proposed development is permitted under the </w:t>
      </w:r>
      <w:proofErr w:type="spellStart"/>
      <w:r w:rsidR="009D77C0" w:rsidRPr="00897F5B">
        <w:rPr>
          <w:rFonts w:ascii="Arial" w:eastAsia="Times New Roman" w:hAnsi="Arial" w:cs="Arial"/>
          <w:lang w:eastAsia="en-AU"/>
        </w:rPr>
        <w:t>CCLEP</w:t>
      </w:r>
      <w:proofErr w:type="spellEnd"/>
      <w:r w:rsidR="009D77C0" w:rsidRPr="00897F5B">
        <w:rPr>
          <w:rFonts w:ascii="Arial" w:eastAsia="Times New Roman" w:hAnsi="Arial" w:cs="Arial"/>
          <w:lang w:eastAsia="en-AU"/>
        </w:rPr>
        <w:t xml:space="preserve"> 2022 within the subject zone and Division 23 has no work to do.</w:t>
      </w:r>
    </w:p>
    <w:p w14:paraId="284D4A13" w14:textId="77777777" w:rsidR="00336E10" w:rsidRPr="00897F5B" w:rsidRDefault="009D77C0" w:rsidP="008F706F">
      <w:pPr>
        <w:autoSpaceDE w:val="0"/>
        <w:autoSpaceDN w:val="0"/>
        <w:adjustRightInd w:val="0"/>
        <w:rPr>
          <w:rFonts w:ascii="Arial" w:eastAsia="Times New Roman" w:hAnsi="Arial" w:cs="Arial"/>
          <w:lang w:val="en-US"/>
        </w:rPr>
      </w:pPr>
      <w:r w:rsidRPr="00897F5B">
        <w:rPr>
          <w:rFonts w:ascii="Arial" w:eastAsia="Times New Roman" w:hAnsi="Arial" w:cs="Arial"/>
          <w:lang w:val="en-US"/>
        </w:rPr>
        <w:t xml:space="preserve">Section 2.122 </w:t>
      </w:r>
      <w:r w:rsidR="008F706F" w:rsidRPr="00897F5B">
        <w:rPr>
          <w:rFonts w:ascii="Arial" w:eastAsia="Times New Roman" w:hAnsi="Arial" w:cs="Arial"/>
          <w:lang w:val="en-US"/>
        </w:rPr>
        <w:t xml:space="preserve">and Schedule 3 of </w:t>
      </w:r>
      <w:r w:rsidRPr="00897F5B">
        <w:rPr>
          <w:rFonts w:ascii="Arial" w:eastAsia="Times New Roman" w:hAnsi="Arial" w:cs="Arial"/>
          <w:lang w:eastAsia="en-AU"/>
        </w:rPr>
        <w:t xml:space="preserve">SEPP (Transport and Infrastructure) 2021 </w:t>
      </w:r>
      <w:r w:rsidR="008F706F" w:rsidRPr="00897F5B">
        <w:rPr>
          <w:rFonts w:ascii="Arial" w:eastAsia="Times New Roman" w:hAnsi="Arial" w:cs="Arial"/>
          <w:lang w:val="en-US"/>
        </w:rPr>
        <w:t xml:space="preserve">identifies traffic generating development as development specified Schedule 3 of the SEPP which includes </w:t>
      </w:r>
      <w:r w:rsidR="008F706F" w:rsidRPr="00897F5B">
        <w:rPr>
          <w:rFonts w:ascii="Arial" w:eastAsia="Times New Roman" w:hAnsi="Arial" w:cs="Arial"/>
          <w:i/>
          <w:lang w:val="en-US"/>
        </w:rPr>
        <w:t>waste or resource management facilities</w:t>
      </w:r>
      <w:r w:rsidR="008F706F" w:rsidRPr="00897F5B">
        <w:rPr>
          <w:rFonts w:ascii="Arial" w:eastAsia="Times New Roman" w:hAnsi="Arial" w:cs="Arial"/>
          <w:lang w:val="en-US"/>
        </w:rPr>
        <w:t xml:space="preserve"> (in Column 1 of the table) of any size or capacity (in Column 2) where the site has a frontage to a road (generally).</w:t>
      </w:r>
    </w:p>
    <w:p w14:paraId="6D258275" w14:textId="77777777" w:rsidR="00336E10" w:rsidRPr="00897F5B" w:rsidRDefault="008F706F" w:rsidP="008F706F">
      <w:pPr>
        <w:autoSpaceDE w:val="0"/>
        <w:autoSpaceDN w:val="0"/>
        <w:adjustRightInd w:val="0"/>
        <w:rPr>
          <w:rFonts w:ascii="Arial" w:eastAsia="Times New Roman" w:hAnsi="Arial" w:cs="Arial"/>
          <w:lang w:val="en-US"/>
        </w:rPr>
      </w:pPr>
      <w:r w:rsidRPr="00897F5B">
        <w:rPr>
          <w:rFonts w:ascii="Arial" w:eastAsia="Times New Roman" w:hAnsi="Arial" w:cs="Arial"/>
          <w:lang w:val="en-US"/>
        </w:rPr>
        <w:t>A traffic Impact Assessment has been prepared for the proposal and supporting information were referred to</w:t>
      </w:r>
      <w:r w:rsidR="009D77C0" w:rsidRPr="00897F5B">
        <w:rPr>
          <w:rFonts w:ascii="Arial" w:eastAsia="Times New Roman" w:hAnsi="Arial" w:cs="Arial"/>
          <w:lang w:val="en-US"/>
        </w:rPr>
        <w:t xml:space="preserve"> Transport for NSW who note the</w:t>
      </w:r>
      <w:r w:rsidR="00336E10" w:rsidRPr="00897F5B">
        <w:rPr>
          <w:rFonts w:ascii="Arial" w:eastAsia="Times New Roman" w:hAnsi="Arial" w:cs="Arial"/>
          <w:lang w:val="en-US"/>
        </w:rPr>
        <w:t xml:space="preserve"> existing poor level of service associated with the Bryant Drive and </w:t>
      </w:r>
      <w:proofErr w:type="spellStart"/>
      <w:r w:rsidR="00336E10" w:rsidRPr="00897F5B">
        <w:rPr>
          <w:rFonts w:ascii="Arial" w:eastAsia="Times New Roman" w:hAnsi="Arial" w:cs="Arial"/>
          <w:lang w:val="en-US"/>
        </w:rPr>
        <w:t>Wyong</w:t>
      </w:r>
      <w:proofErr w:type="spellEnd"/>
      <w:r w:rsidR="00336E10" w:rsidRPr="00897F5B">
        <w:rPr>
          <w:rFonts w:ascii="Arial" w:eastAsia="Times New Roman" w:hAnsi="Arial" w:cs="Arial"/>
          <w:lang w:val="en-US"/>
        </w:rPr>
        <w:t xml:space="preserve"> Road intersection but otherwise do not objection the proposal suggestion the development could benefit from the inclusion of a pollution control device at the access to prevent tracking. </w:t>
      </w:r>
    </w:p>
    <w:p w14:paraId="0764F80B" w14:textId="300D42A9" w:rsidR="008F706F" w:rsidRPr="00897F5B" w:rsidRDefault="00336E10" w:rsidP="008F706F">
      <w:pPr>
        <w:autoSpaceDE w:val="0"/>
        <w:autoSpaceDN w:val="0"/>
        <w:adjustRightInd w:val="0"/>
        <w:rPr>
          <w:rFonts w:ascii="Arial" w:eastAsia="Times New Roman" w:hAnsi="Arial" w:cs="Arial"/>
          <w:i/>
          <w:lang w:eastAsia="en-AU"/>
        </w:rPr>
      </w:pPr>
      <w:r w:rsidRPr="00897F5B">
        <w:rPr>
          <w:rFonts w:ascii="Arial" w:eastAsia="Times New Roman" w:hAnsi="Arial" w:cs="Arial"/>
          <w:lang w:val="en-US"/>
        </w:rPr>
        <w:t xml:space="preserve">The submitted traffic report indicates that the development will not have a detrimental impact on the local intersections. It is considered that the existing failure at the classified road is beyond the scope of the current proposal and in general the development is likely to have an acceptable impact on the road network. Pollution controls are discussed below.  </w:t>
      </w:r>
    </w:p>
    <w:p w14:paraId="76FB7C61" w14:textId="77777777" w:rsidR="00FE7FF9" w:rsidRPr="00897F5B" w:rsidRDefault="00FE7FF9" w:rsidP="00C25B74">
      <w:pPr>
        <w:shd w:val="clear" w:color="auto" w:fill="FFFFFF"/>
        <w:spacing w:after="0" w:line="240" w:lineRule="auto"/>
        <w:ind w:right="-23"/>
        <w:rPr>
          <w:rFonts w:ascii="Arial" w:hAnsi="Arial" w:cs="Arial"/>
          <w:lang w:eastAsia="en-GB"/>
        </w:rPr>
      </w:pPr>
    </w:p>
    <w:p w14:paraId="6A5014A6" w14:textId="77777777" w:rsidR="00336E10" w:rsidRPr="00897F5B" w:rsidRDefault="00336E10" w:rsidP="00336E10">
      <w:pPr>
        <w:spacing w:after="0" w:line="240" w:lineRule="auto"/>
        <w:rPr>
          <w:rFonts w:ascii="Arial" w:hAnsi="Arial" w:cs="Arial"/>
          <w:b/>
          <w:bCs/>
          <w:i/>
          <w:iCs/>
        </w:rPr>
      </w:pPr>
      <w:r w:rsidRPr="00897F5B">
        <w:rPr>
          <w:rFonts w:ascii="Arial" w:hAnsi="Arial" w:cs="Arial"/>
          <w:b/>
          <w:bCs/>
          <w:i/>
          <w:iCs/>
        </w:rPr>
        <w:t>Central Coast Local Environmental Plan 2022</w:t>
      </w:r>
    </w:p>
    <w:p w14:paraId="1D3523E9" w14:textId="77777777" w:rsidR="00336E10" w:rsidRPr="00897F5B" w:rsidRDefault="00336E10" w:rsidP="00336E10">
      <w:pPr>
        <w:spacing w:after="0" w:line="240" w:lineRule="auto"/>
        <w:rPr>
          <w:rFonts w:ascii="Arial" w:hAnsi="Arial" w:cs="Arial"/>
          <w:b/>
          <w:bCs/>
          <w:i/>
          <w:iCs/>
        </w:rPr>
      </w:pPr>
    </w:p>
    <w:p w14:paraId="1AAF61F0" w14:textId="77777777" w:rsidR="00336E10" w:rsidRPr="00897F5B" w:rsidRDefault="00336E10" w:rsidP="00336E10">
      <w:pPr>
        <w:shd w:val="clear" w:color="auto" w:fill="FFFFFF"/>
        <w:spacing w:after="0" w:line="240" w:lineRule="auto"/>
        <w:ind w:right="-23"/>
        <w:jc w:val="both"/>
        <w:rPr>
          <w:rFonts w:ascii="Arial" w:hAnsi="Arial" w:cs="Arial"/>
          <w:bCs/>
          <w:iCs/>
          <w:lang w:val="en-US" w:eastAsia="en-AU"/>
        </w:rPr>
      </w:pPr>
      <w:r w:rsidRPr="00897F5B">
        <w:rPr>
          <w:rFonts w:ascii="Arial" w:hAnsi="Arial" w:cs="Arial"/>
          <w:lang w:eastAsia="en-GB"/>
        </w:rPr>
        <w:t xml:space="preserve">The relevant local environmental plan applying to the site is the Central Coast </w:t>
      </w:r>
      <w:r w:rsidRPr="00897F5B">
        <w:rPr>
          <w:rFonts w:ascii="Arial" w:hAnsi="Arial" w:cs="Arial"/>
          <w:bCs/>
          <w:i/>
          <w:lang w:val="en-US" w:eastAsia="en-AU"/>
        </w:rPr>
        <w:t xml:space="preserve">Local Environmental Plan 2022 </w:t>
      </w:r>
      <w:r w:rsidRPr="00897F5B">
        <w:rPr>
          <w:rFonts w:ascii="Arial" w:hAnsi="Arial" w:cs="Arial"/>
          <w:bCs/>
          <w:iCs/>
          <w:lang w:val="en-US" w:eastAsia="en-AU"/>
        </w:rPr>
        <w:t>(</w:t>
      </w:r>
      <w:proofErr w:type="spellStart"/>
      <w:r w:rsidRPr="00897F5B">
        <w:rPr>
          <w:rFonts w:ascii="Arial" w:hAnsi="Arial" w:cs="Arial"/>
          <w:bCs/>
          <w:iCs/>
          <w:lang w:val="en-US" w:eastAsia="en-AU"/>
        </w:rPr>
        <w:t>CCLEP</w:t>
      </w:r>
      <w:proofErr w:type="spellEnd"/>
      <w:r w:rsidRPr="00897F5B">
        <w:rPr>
          <w:rFonts w:ascii="Arial" w:hAnsi="Arial" w:cs="Arial"/>
          <w:bCs/>
          <w:iCs/>
          <w:lang w:val="en-US" w:eastAsia="en-AU"/>
        </w:rPr>
        <w:t xml:space="preserve"> 2022). </w:t>
      </w:r>
    </w:p>
    <w:p w14:paraId="554CE1D1" w14:textId="77777777" w:rsidR="00336E10" w:rsidRPr="00897F5B" w:rsidRDefault="00336E10" w:rsidP="00336E10">
      <w:pPr>
        <w:shd w:val="clear" w:color="auto" w:fill="FFFFFF"/>
        <w:spacing w:after="0" w:line="240" w:lineRule="auto"/>
        <w:ind w:right="-23"/>
        <w:jc w:val="both"/>
        <w:rPr>
          <w:rFonts w:ascii="Arial" w:hAnsi="Arial" w:cs="Arial"/>
          <w:bCs/>
          <w:iCs/>
          <w:lang w:val="en-US" w:eastAsia="en-AU"/>
        </w:rPr>
      </w:pPr>
    </w:p>
    <w:p w14:paraId="5686DA43" w14:textId="77777777" w:rsidR="003C32FF" w:rsidRPr="00897F5B" w:rsidRDefault="003C32FF" w:rsidP="00336E10">
      <w:pPr>
        <w:shd w:val="clear" w:color="auto" w:fill="FFFFFF"/>
        <w:spacing w:after="0" w:line="240" w:lineRule="auto"/>
        <w:ind w:right="-23"/>
        <w:jc w:val="both"/>
        <w:rPr>
          <w:rFonts w:ascii="Arial" w:hAnsi="Arial" w:cs="Arial"/>
          <w:bCs/>
          <w:iCs/>
          <w:u w:val="single"/>
          <w:lang w:val="en-US" w:eastAsia="en-AU"/>
        </w:rPr>
      </w:pPr>
    </w:p>
    <w:p w14:paraId="01800085" w14:textId="0A436503" w:rsidR="00336E10" w:rsidRPr="00897F5B" w:rsidRDefault="00336E10" w:rsidP="00336E10">
      <w:pPr>
        <w:shd w:val="clear" w:color="auto" w:fill="FFFFFF"/>
        <w:spacing w:after="0" w:line="240" w:lineRule="auto"/>
        <w:ind w:right="-23"/>
        <w:jc w:val="both"/>
        <w:rPr>
          <w:rFonts w:ascii="Arial" w:hAnsi="Arial" w:cs="Arial"/>
          <w:bCs/>
          <w:iCs/>
          <w:u w:val="single"/>
          <w:lang w:val="en-US" w:eastAsia="en-AU"/>
        </w:rPr>
      </w:pPr>
      <w:r w:rsidRPr="00897F5B">
        <w:rPr>
          <w:rFonts w:ascii="Arial" w:hAnsi="Arial" w:cs="Arial"/>
          <w:bCs/>
          <w:iCs/>
          <w:u w:val="single"/>
          <w:lang w:val="en-US" w:eastAsia="en-AU"/>
        </w:rPr>
        <w:lastRenderedPageBreak/>
        <w:t>Zoning and Permissibility</w:t>
      </w:r>
    </w:p>
    <w:p w14:paraId="26A0AFE1" w14:textId="77777777" w:rsidR="00336E10" w:rsidRPr="00897F5B" w:rsidRDefault="00336E10" w:rsidP="00336E10">
      <w:pPr>
        <w:shd w:val="clear" w:color="auto" w:fill="FFFFFF"/>
        <w:spacing w:after="0" w:line="240" w:lineRule="auto"/>
        <w:ind w:right="-23"/>
        <w:jc w:val="both"/>
        <w:rPr>
          <w:rFonts w:ascii="Arial" w:hAnsi="Arial" w:cs="Arial"/>
          <w:bCs/>
          <w:iCs/>
          <w:u w:val="single"/>
          <w:lang w:val="en-US" w:eastAsia="en-AU"/>
        </w:rPr>
      </w:pPr>
    </w:p>
    <w:p w14:paraId="7D88221A" w14:textId="68F440D4" w:rsidR="00336E10" w:rsidRPr="00897F5B" w:rsidRDefault="00336E10" w:rsidP="00336E10">
      <w:pPr>
        <w:jc w:val="both"/>
        <w:rPr>
          <w:rFonts w:ascii="Arial" w:hAnsi="Arial" w:cs="Arial"/>
          <w:color w:val="000000"/>
        </w:rPr>
      </w:pPr>
      <w:r w:rsidRPr="00897F5B">
        <w:rPr>
          <w:rFonts w:ascii="Arial" w:hAnsi="Arial" w:cs="Arial"/>
          <w:color w:val="000000"/>
        </w:rPr>
        <w:t xml:space="preserve">The site is zoned E4 General Industrial under the </w:t>
      </w:r>
      <w:proofErr w:type="spellStart"/>
      <w:r w:rsidRPr="00897F5B">
        <w:rPr>
          <w:rFonts w:ascii="Arial" w:hAnsi="Arial" w:cs="Arial"/>
          <w:color w:val="000000"/>
        </w:rPr>
        <w:t>CCLEP</w:t>
      </w:r>
      <w:proofErr w:type="spellEnd"/>
      <w:r w:rsidRPr="00897F5B">
        <w:rPr>
          <w:rFonts w:ascii="Arial" w:hAnsi="Arial" w:cs="Arial"/>
          <w:color w:val="000000"/>
        </w:rPr>
        <w:t xml:space="preserve"> 2022. The proposed development is appropriately </w:t>
      </w:r>
      <w:r w:rsidR="006829EF" w:rsidRPr="00897F5B">
        <w:rPr>
          <w:rFonts w:ascii="Arial" w:hAnsi="Arial" w:cs="Arial"/>
          <w:color w:val="000000"/>
        </w:rPr>
        <w:t>characterised as</w:t>
      </w:r>
      <w:r w:rsidRPr="00897F5B">
        <w:rPr>
          <w:rFonts w:ascii="Arial" w:hAnsi="Arial" w:cs="Arial"/>
          <w:color w:val="000000"/>
        </w:rPr>
        <w:t xml:space="preserve"> a waste or resource transfer station which is defined as follows:</w:t>
      </w:r>
    </w:p>
    <w:p w14:paraId="61CC1EF2" w14:textId="77777777" w:rsidR="00336E10" w:rsidRPr="00897F5B" w:rsidRDefault="00336E10" w:rsidP="00336E10">
      <w:pPr>
        <w:ind w:left="360"/>
        <w:jc w:val="both"/>
        <w:rPr>
          <w:rFonts w:ascii="Arial" w:hAnsi="Arial" w:cs="Arial"/>
          <w:i/>
          <w:iCs/>
        </w:rPr>
      </w:pPr>
      <w:r w:rsidRPr="00897F5B">
        <w:rPr>
          <w:rFonts w:ascii="Arial" w:hAnsi="Arial" w:cs="Arial"/>
          <w:b/>
          <w:bCs/>
          <w:i/>
          <w:iCs/>
        </w:rPr>
        <w:t xml:space="preserve">waste or resource transfer station </w:t>
      </w:r>
      <w:r w:rsidRPr="00897F5B">
        <w:rPr>
          <w:rFonts w:ascii="Arial" w:hAnsi="Arial" w:cs="Arial"/>
          <w:i/>
          <w:iCs/>
        </w:rPr>
        <w:t>means a building or place used for the collection and transfer of waste material or resources, including the receipt, sorting, compacting, temporary storage and distribution of waste or resources and the loading or unloading of waste or resources onto or from road or rail transport.</w:t>
      </w:r>
    </w:p>
    <w:p w14:paraId="6ECC09D2" w14:textId="77777777" w:rsidR="00336E10" w:rsidRPr="00897F5B" w:rsidRDefault="00336E10" w:rsidP="00336E10">
      <w:pPr>
        <w:ind w:left="360"/>
        <w:jc w:val="both"/>
        <w:rPr>
          <w:rFonts w:ascii="Arial" w:hAnsi="Arial" w:cs="Arial"/>
          <w:i/>
          <w:iCs/>
        </w:rPr>
      </w:pPr>
      <w:r w:rsidRPr="00897F5B">
        <w:rPr>
          <w:rFonts w:ascii="Arial" w:hAnsi="Arial" w:cs="Arial"/>
          <w:i/>
          <w:iCs/>
        </w:rPr>
        <w:t>Note—</w:t>
      </w:r>
    </w:p>
    <w:p w14:paraId="24A1AA50" w14:textId="77777777" w:rsidR="00336E10" w:rsidRPr="00897F5B" w:rsidRDefault="00336E10" w:rsidP="00336E10">
      <w:pPr>
        <w:ind w:left="360"/>
        <w:jc w:val="both"/>
        <w:rPr>
          <w:rFonts w:ascii="Arial" w:hAnsi="Arial" w:cs="Arial"/>
          <w:i/>
          <w:iCs/>
        </w:rPr>
      </w:pPr>
      <w:r w:rsidRPr="00897F5B">
        <w:rPr>
          <w:rFonts w:ascii="Arial" w:hAnsi="Arial" w:cs="Arial"/>
          <w:i/>
          <w:iCs/>
        </w:rPr>
        <w:t xml:space="preserve">Waste or resource transfer stations are a type of waste or resource management facility—see the definition of that term in this Dictionary. </w:t>
      </w:r>
    </w:p>
    <w:p w14:paraId="125356AB" w14:textId="0019294D" w:rsidR="00336E10" w:rsidRPr="00897F5B" w:rsidRDefault="00336E10" w:rsidP="00336E10">
      <w:pPr>
        <w:jc w:val="both"/>
        <w:rPr>
          <w:rFonts w:ascii="Arial" w:hAnsi="Arial" w:cs="Arial"/>
        </w:rPr>
      </w:pPr>
      <w:r w:rsidRPr="00897F5B">
        <w:rPr>
          <w:rFonts w:ascii="Arial" w:hAnsi="Arial" w:cs="Arial"/>
        </w:rPr>
        <w:t xml:space="preserve">The proposed use of the site is consistent with the above definition in that goods are stored on the site until required offsite. </w:t>
      </w:r>
    </w:p>
    <w:p w14:paraId="3CD2A64E" w14:textId="1CFF67CF" w:rsidR="00336E10" w:rsidRPr="00897F5B" w:rsidRDefault="00336E10" w:rsidP="00336E10">
      <w:pPr>
        <w:jc w:val="both"/>
        <w:rPr>
          <w:rFonts w:ascii="Arial" w:hAnsi="Arial" w:cs="Arial"/>
        </w:rPr>
      </w:pPr>
      <w:r w:rsidRPr="00897F5B">
        <w:rPr>
          <w:rFonts w:ascii="Arial" w:hAnsi="Arial" w:cs="Arial"/>
        </w:rPr>
        <w:t>The objectives of the E4 zone are as follows:</w:t>
      </w:r>
    </w:p>
    <w:p w14:paraId="37B104EB" w14:textId="77777777" w:rsidR="00336E10" w:rsidRPr="00897F5B" w:rsidRDefault="00336E10" w:rsidP="00517350">
      <w:pPr>
        <w:numPr>
          <w:ilvl w:val="0"/>
          <w:numId w:val="17"/>
        </w:numPr>
        <w:spacing w:after="0" w:line="240" w:lineRule="auto"/>
        <w:jc w:val="both"/>
        <w:rPr>
          <w:rFonts w:ascii="Arial" w:hAnsi="Arial" w:cs="Arial"/>
          <w:i/>
          <w:iCs/>
        </w:rPr>
      </w:pPr>
      <w:r w:rsidRPr="00897F5B">
        <w:rPr>
          <w:rFonts w:ascii="Arial" w:hAnsi="Arial" w:cs="Arial"/>
          <w:i/>
          <w:iCs/>
        </w:rPr>
        <w:t>To provide a range of industrial, warehouse, logistics and related land uses.</w:t>
      </w:r>
    </w:p>
    <w:p w14:paraId="1D166EBC" w14:textId="77777777" w:rsidR="00336E10" w:rsidRPr="00897F5B" w:rsidRDefault="00336E10" w:rsidP="00517350">
      <w:pPr>
        <w:numPr>
          <w:ilvl w:val="0"/>
          <w:numId w:val="17"/>
        </w:numPr>
        <w:spacing w:after="0" w:line="240" w:lineRule="auto"/>
        <w:jc w:val="both"/>
        <w:rPr>
          <w:rFonts w:ascii="Arial" w:hAnsi="Arial" w:cs="Arial"/>
          <w:i/>
          <w:iCs/>
        </w:rPr>
      </w:pPr>
      <w:r w:rsidRPr="00897F5B">
        <w:rPr>
          <w:rFonts w:ascii="Arial" w:hAnsi="Arial" w:cs="Arial"/>
          <w:i/>
          <w:iCs/>
        </w:rPr>
        <w:t>To ensure the efficient and viable use of land for industrial uses.</w:t>
      </w:r>
    </w:p>
    <w:p w14:paraId="00A2E117" w14:textId="77777777" w:rsidR="00336E10" w:rsidRPr="00897F5B" w:rsidRDefault="00336E10" w:rsidP="00517350">
      <w:pPr>
        <w:numPr>
          <w:ilvl w:val="0"/>
          <w:numId w:val="17"/>
        </w:numPr>
        <w:spacing w:after="0" w:line="240" w:lineRule="auto"/>
        <w:jc w:val="both"/>
        <w:rPr>
          <w:rFonts w:ascii="Arial" w:hAnsi="Arial" w:cs="Arial"/>
          <w:i/>
          <w:iCs/>
        </w:rPr>
      </w:pPr>
      <w:r w:rsidRPr="00897F5B">
        <w:rPr>
          <w:rFonts w:ascii="Arial" w:hAnsi="Arial" w:cs="Arial"/>
          <w:i/>
          <w:iCs/>
        </w:rPr>
        <w:t>To minimise any adverse effect of industry on other land uses.</w:t>
      </w:r>
    </w:p>
    <w:p w14:paraId="03A1EB14" w14:textId="77777777" w:rsidR="00336E10" w:rsidRPr="00897F5B" w:rsidRDefault="00336E10" w:rsidP="00517350">
      <w:pPr>
        <w:numPr>
          <w:ilvl w:val="0"/>
          <w:numId w:val="17"/>
        </w:numPr>
        <w:spacing w:after="0" w:line="240" w:lineRule="auto"/>
        <w:jc w:val="both"/>
        <w:rPr>
          <w:rFonts w:ascii="Arial" w:hAnsi="Arial" w:cs="Arial"/>
          <w:i/>
          <w:iCs/>
        </w:rPr>
      </w:pPr>
      <w:r w:rsidRPr="00897F5B">
        <w:rPr>
          <w:rFonts w:ascii="Arial" w:hAnsi="Arial" w:cs="Arial"/>
          <w:i/>
          <w:iCs/>
        </w:rPr>
        <w:t>To encourage employment opportunities.</w:t>
      </w:r>
    </w:p>
    <w:p w14:paraId="75C408D3" w14:textId="77777777" w:rsidR="00336E10" w:rsidRPr="00897F5B" w:rsidRDefault="00336E10" w:rsidP="00517350">
      <w:pPr>
        <w:numPr>
          <w:ilvl w:val="0"/>
          <w:numId w:val="17"/>
        </w:numPr>
        <w:spacing w:after="0" w:line="240" w:lineRule="auto"/>
        <w:jc w:val="both"/>
        <w:rPr>
          <w:rFonts w:ascii="Arial" w:hAnsi="Arial" w:cs="Arial"/>
          <w:i/>
          <w:iCs/>
        </w:rPr>
      </w:pPr>
      <w:r w:rsidRPr="00897F5B">
        <w:rPr>
          <w:rFonts w:ascii="Arial" w:hAnsi="Arial" w:cs="Arial"/>
          <w:i/>
          <w:iCs/>
        </w:rPr>
        <w:t>To enable limited non-industrial land uses that provide facilities and services to meet the needs of businesses and workers.</w:t>
      </w:r>
    </w:p>
    <w:p w14:paraId="7C937294" w14:textId="77777777" w:rsidR="00336E10" w:rsidRPr="00897F5B" w:rsidRDefault="00336E10" w:rsidP="00517350">
      <w:pPr>
        <w:numPr>
          <w:ilvl w:val="0"/>
          <w:numId w:val="17"/>
        </w:numPr>
        <w:spacing w:after="0" w:line="240" w:lineRule="auto"/>
        <w:jc w:val="both"/>
        <w:rPr>
          <w:rFonts w:ascii="Arial" w:hAnsi="Arial" w:cs="Arial"/>
          <w:i/>
          <w:iCs/>
        </w:rPr>
      </w:pPr>
      <w:r w:rsidRPr="00897F5B">
        <w:rPr>
          <w:rFonts w:ascii="Arial" w:hAnsi="Arial" w:cs="Arial"/>
          <w:i/>
          <w:iCs/>
        </w:rPr>
        <w:t>To ensure that retail, commercial or service land uses in industrial areas are of an ancillary nature.</w:t>
      </w:r>
    </w:p>
    <w:p w14:paraId="3F9F9652" w14:textId="77777777" w:rsidR="00336E10" w:rsidRPr="00897F5B" w:rsidRDefault="00336E10" w:rsidP="00517350">
      <w:pPr>
        <w:numPr>
          <w:ilvl w:val="0"/>
          <w:numId w:val="17"/>
        </w:numPr>
        <w:spacing w:after="0" w:line="240" w:lineRule="auto"/>
        <w:jc w:val="both"/>
        <w:rPr>
          <w:rFonts w:ascii="Arial" w:hAnsi="Arial" w:cs="Arial"/>
          <w:i/>
          <w:iCs/>
        </w:rPr>
      </w:pPr>
      <w:r w:rsidRPr="00897F5B">
        <w:rPr>
          <w:rFonts w:ascii="Arial" w:hAnsi="Arial" w:cs="Arial"/>
          <w:i/>
          <w:iCs/>
        </w:rPr>
        <w:t>To support and protect industrial land for industrial uses.</w:t>
      </w:r>
    </w:p>
    <w:p w14:paraId="685699AF" w14:textId="77777777" w:rsidR="00336E10" w:rsidRPr="00897F5B" w:rsidRDefault="00336E10" w:rsidP="00336E10">
      <w:pPr>
        <w:jc w:val="both"/>
        <w:rPr>
          <w:rFonts w:ascii="Arial" w:hAnsi="Arial" w:cs="Arial"/>
          <w:color w:val="000000"/>
          <w:u w:val="single"/>
        </w:rPr>
      </w:pPr>
    </w:p>
    <w:p w14:paraId="5D52BCDE" w14:textId="4E7700BB" w:rsidR="00336E10" w:rsidRPr="00897F5B" w:rsidRDefault="00336E10" w:rsidP="00336E10">
      <w:pPr>
        <w:jc w:val="both"/>
        <w:rPr>
          <w:rFonts w:ascii="Arial" w:hAnsi="Arial" w:cs="Arial"/>
          <w:color w:val="000000"/>
        </w:rPr>
      </w:pPr>
      <w:r w:rsidRPr="00897F5B">
        <w:rPr>
          <w:rFonts w:ascii="Arial" w:hAnsi="Arial" w:cs="Arial"/>
          <w:color w:val="000000"/>
        </w:rPr>
        <w:t xml:space="preserve">The proposed development in terms of the scale and nature of the use </w:t>
      </w:r>
      <w:proofErr w:type="gramStart"/>
      <w:r w:rsidRPr="00897F5B">
        <w:rPr>
          <w:rFonts w:ascii="Arial" w:hAnsi="Arial" w:cs="Arial"/>
          <w:color w:val="000000"/>
        </w:rPr>
        <w:t>is considered to be</w:t>
      </w:r>
      <w:proofErr w:type="gramEnd"/>
      <w:r w:rsidRPr="00897F5B">
        <w:rPr>
          <w:rFonts w:ascii="Arial" w:hAnsi="Arial" w:cs="Arial"/>
          <w:color w:val="000000"/>
        </w:rPr>
        <w:t xml:space="preserve"> consistent with the objectives of the E4 zone however, the application fails on other grounds as discussed below.  </w:t>
      </w:r>
    </w:p>
    <w:p w14:paraId="743DF640" w14:textId="77777777" w:rsidR="00336E10" w:rsidRPr="00897F5B" w:rsidRDefault="00336E10" w:rsidP="00336E10">
      <w:pPr>
        <w:shd w:val="clear" w:color="auto" w:fill="FFFFFF"/>
        <w:spacing w:after="0" w:line="240" w:lineRule="auto"/>
        <w:ind w:right="-23"/>
        <w:jc w:val="both"/>
        <w:rPr>
          <w:rFonts w:ascii="Arial" w:hAnsi="Arial" w:cs="Arial"/>
          <w:u w:val="single"/>
          <w:lang w:eastAsia="en-GB"/>
        </w:rPr>
      </w:pPr>
      <w:r w:rsidRPr="00897F5B">
        <w:rPr>
          <w:rFonts w:ascii="Arial" w:hAnsi="Arial" w:cs="Arial"/>
          <w:u w:val="single"/>
          <w:lang w:eastAsia="en-GB"/>
        </w:rPr>
        <w:t>General Controls and Development Standards (Parts 2, 4, 5 and 6)</w:t>
      </w:r>
    </w:p>
    <w:p w14:paraId="081CDD08" w14:textId="77777777" w:rsidR="00336E10" w:rsidRPr="00897F5B" w:rsidRDefault="00336E10" w:rsidP="00336E10">
      <w:pPr>
        <w:shd w:val="clear" w:color="auto" w:fill="FFFFFF"/>
        <w:spacing w:after="0" w:line="240" w:lineRule="auto"/>
        <w:ind w:right="-23"/>
        <w:jc w:val="both"/>
        <w:rPr>
          <w:rFonts w:ascii="Arial" w:hAnsi="Arial" w:cs="Arial"/>
          <w:u w:val="single"/>
          <w:lang w:eastAsia="en-GB"/>
        </w:rPr>
      </w:pPr>
    </w:p>
    <w:p w14:paraId="56581F0C" w14:textId="77777777" w:rsidR="00336E10" w:rsidRPr="00897F5B" w:rsidRDefault="00336E10" w:rsidP="00336E10">
      <w:pPr>
        <w:shd w:val="clear" w:color="auto" w:fill="FFFFFF"/>
        <w:spacing w:after="0" w:line="240" w:lineRule="auto"/>
        <w:ind w:right="-23"/>
        <w:jc w:val="both"/>
        <w:rPr>
          <w:rFonts w:ascii="Arial" w:hAnsi="Arial" w:cs="Arial"/>
          <w:lang w:eastAsia="en-GB"/>
        </w:rPr>
      </w:pPr>
      <w:r w:rsidRPr="00897F5B">
        <w:rPr>
          <w:rFonts w:ascii="Arial" w:hAnsi="Arial" w:cs="Arial"/>
          <w:lang w:eastAsia="en-GB"/>
        </w:rPr>
        <w:t xml:space="preserve">The </w:t>
      </w:r>
      <w:proofErr w:type="spellStart"/>
      <w:r w:rsidRPr="00897F5B">
        <w:rPr>
          <w:rFonts w:ascii="Arial" w:hAnsi="Arial" w:cs="Arial"/>
          <w:lang w:eastAsia="en-GB"/>
        </w:rPr>
        <w:t>CCLEP</w:t>
      </w:r>
      <w:proofErr w:type="spellEnd"/>
      <w:r w:rsidRPr="00897F5B">
        <w:rPr>
          <w:rFonts w:ascii="Arial" w:hAnsi="Arial" w:cs="Arial"/>
          <w:lang w:eastAsia="en-GB"/>
        </w:rPr>
        <w:t xml:space="preserve"> 2022 contains controls relating to development standards, miscellaneous provisions, and local provisions. The relevant controls to the proposal are further set out in Table 5 below.</w:t>
      </w:r>
    </w:p>
    <w:p w14:paraId="0DABF078" w14:textId="77777777" w:rsidR="00336E10" w:rsidRPr="00897F5B" w:rsidRDefault="00336E10" w:rsidP="00336E10">
      <w:pPr>
        <w:shd w:val="clear" w:color="auto" w:fill="FFFFFF"/>
        <w:ind w:right="-23"/>
        <w:jc w:val="both"/>
        <w:rPr>
          <w:rFonts w:ascii="Arial" w:hAnsi="Arial" w:cs="Arial"/>
          <w:lang w:eastAsia="en-GB"/>
        </w:rPr>
      </w:pPr>
    </w:p>
    <w:p w14:paraId="41AC0544" w14:textId="4C7529F3" w:rsidR="00336E10" w:rsidRPr="00897F5B" w:rsidRDefault="00336E10" w:rsidP="00336E10">
      <w:pPr>
        <w:shd w:val="clear" w:color="auto" w:fill="FFFFFF"/>
        <w:spacing w:after="0" w:line="240" w:lineRule="auto"/>
        <w:ind w:right="-23"/>
        <w:jc w:val="both"/>
        <w:rPr>
          <w:rFonts w:ascii="Arial" w:hAnsi="Arial" w:cs="Arial"/>
          <w:lang w:eastAsia="en-GB"/>
        </w:rPr>
      </w:pPr>
      <w:r w:rsidRPr="00897F5B">
        <w:rPr>
          <w:rFonts w:ascii="Arial" w:hAnsi="Arial" w:cs="Arial"/>
          <w:lang w:eastAsia="en-GB"/>
        </w:rPr>
        <w:t xml:space="preserve"> </w:t>
      </w:r>
      <w:proofErr w:type="gramStart"/>
      <w:r w:rsidRPr="00897F5B">
        <w:rPr>
          <w:rFonts w:ascii="Arial" w:hAnsi="Arial" w:cs="Arial"/>
          <w:b/>
          <w:bCs/>
          <w:lang w:eastAsia="en-GB"/>
        </w:rPr>
        <w:t>Table .</w:t>
      </w:r>
      <w:proofErr w:type="gramEnd"/>
      <w:r w:rsidRPr="00897F5B">
        <w:rPr>
          <w:rFonts w:ascii="Arial" w:hAnsi="Arial" w:cs="Arial"/>
          <w:b/>
          <w:bCs/>
          <w:lang w:eastAsia="en-GB"/>
        </w:rPr>
        <w:t xml:space="preserve"> </w:t>
      </w:r>
      <w:r w:rsidRPr="00897F5B">
        <w:rPr>
          <w:rFonts w:ascii="Arial" w:hAnsi="Arial" w:cs="Arial"/>
          <w:lang w:eastAsia="en-GB"/>
        </w:rPr>
        <w:t xml:space="preserve">Consideration of </w:t>
      </w:r>
      <w:proofErr w:type="spellStart"/>
      <w:r w:rsidRPr="00897F5B">
        <w:rPr>
          <w:rFonts w:ascii="Arial" w:hAnsi="Arial" w:cs="Arial"/>
          <w:lang w:eastAsia="en-GB"/>
        </w:rPr>
        <w:t>LEP</w:t>
      </w:r>
      <w:proofErr w:type="spellEnd"/>
      <w:r w:rsidRPr="00897F5B">
        <w:rPr>
          <w:rFonts w:ascii="Arial" w:hAnsi="Arial" w:cs="Arial"/>
          <w:lang w:eastAsia="en-GB"/>
        </w:rPr>
        <w:t xml:space="preserve"> controls.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3955"/>
        <w:gridCol w:w="1483"/>
        <w:gridCol w:w="1007"/>
      </w:tblGrid>
      <w:tr w:rsidR="00336E10" w:rsidRPr="00897F5B" w14:paraId="7D1FF1C6" w14:textId="77777777" w:rsidTr="001F4045">
        <w:tc>
          <w:tcPr>
            <w:tcW w:w="2571" w:type="dxa"/>
            <w:shd w:val="clear" w:color="auto" w:fill="E7E6E6"/>
          </w:tcPr>
          <w:p w14:paraId="7F52D120" w14:textId="77777777" w:rsidR="00336E10" w:rsidRPr="00897F5B" w:rsidRDefault="00336E10" w:rsidP="001F4045">
            <w:pPr>
              <w:spacing w:after="0" w:line="240" w:lineRule="auto"/>
              <w:ind w:right="-23"/>
              <w:jc w:val="both"/>
              <w:rPr>
                <w:rFonts w:ascii="Arial" w:hAnsi="Arial" w:cs="Arial"/>
                <w:b/>
                <w:bCs/>
                <w:lang w:eastAsia="en-GB"/>
              </w:rPr>
            </w:pPr>
            <w:r w:rsidRPr="00897F5B">
              <w:rPr>
                <w:rFonts w:ascii="Arial" w:hAnsi="Arial" w:cs="Arial"/>
                <w:b/>
                <w:bCs/>
                <w:lang w:eastAsia="en-GB"/>
              </w:rPr>
              <w:t>Control</w:t>
            </w:r>
          </w:p>
        </w:tc>
        <w:tc>
          <w:tcPr>
            <w:tcW w:w="3955" w:type="dxa"/>
            <w:shd w:val="clear" w:color="auto" w:fill="E7E6E6"/>
          </w:tcPr>
          <w:p w14:paraId="272DA725" w14:textId="77777777" w:rsidR="00336E10" w:rsidRPr="00897F5B" w:rsidRDefault="00336E10" w:rsidP="001F4045">
            <w:pPr>
              <w:spacing w:after="0" w:line="240" w:lineRule="auto"/>
              <w:ind w:right="-23"/>
              <w:jc w:val="both"/>
              <w:rPr>
                <w:rFonts w:ascii="Arial" w:hAnsi="Arial" w:cs="Arial"/>
                <w:b/>
                <w:bCs/>
                <w:lang w:eastAsia="en-GB"/>
              </w:rPr>
            </w:pPr>
            <w:r w:rsidRPr="00897F5B">
              <w:rPr>
                <w:rFonts w:ascii="Arial" w:hAnsi="Arial" w:cs="Arial"/>
                <w:b/>
                <w:bCs/>
                <w:lang w:eastAsia="en-GB"/>
              </w:rPr>
              <w:t>Requirement</w:t>
            </w:r>
          </w:p>
        </w:tc>
        <w:tc>
          <w:tcPr>
            <w:tcW w:w="1483" w:type="dxa"/>
            <w:shd w:val="clear" w:color="auto" w:fill="E7E6E6"/>
          </w:tcPr>
          <w:p w14:paraId="1D720D49" w14:textId="77777777" w:rsidR="00336E10" w:rsidRPr="00897F5B" w:rsidRDefault="00336E10" w:rsidP="001F4045">
            <w:pPr>
              <w:spacing w:after="0" w:line="240" w:lineRule="auto"/>
              <w:ind w:right="-23"/>
              <w:jc w:val="both"/>
              <w:rPr>
                <w:rFonts w:ascii="Arial" w:hAnsi="Arial" w:cs="Arial"/>
                <w:b/>
                <w:bCs/>
                <w:lang w:eastAsia="en-GB"/>
              </w:rPr>
            </w:pPr>
            <w:r w:rsidRPr="00897F5B">
              <w:rPr>
                <w:rFonts w:ascii="Arial" w:hAnsi="Arial" w:cs="Arial"/>
                <w:b/>
                <w:bCs/>
                <w:lang w:eastAsia="en-GB"/>
              </w:rPr>
              <w:t>Proposal</w:t>
            </w:r>
          </w:p>
        </w:tc>
        <w:tc>
          <w:tcPr>
            <w:tcW w:w="1007" w:type="dxa"/>
            <w:shd w:val="clear" w:color="auto" w:fill="E7E6E6"/>
          </w:tcPr>
          <w:p w14:paraId="3B747100" w14:textId="77777777" w:rsidR="00336E10" w:rsidRPr="00897F5B" w:rsidRDefault="00336E10" w:rsidP="001F4045">
            <w:pPr>
              <w:spacing w:after="0" w:line="240" w:lineRule="auto"/>
              <w:ind w:right="-23"/>
              <w:jc w:val="both"/>
              <w:rPr>
                <w:rFonts w:ascii="Arial" w:hAnsi="Arial" w:cs="Arial"/>
                <w:b/>
                <w:bCs/>
                <w:lang w:eastAsia="en-GB"/>
              </w:rPr>
            </w:pPr>
            <w:r w:rsidRPr="00897F5B">
              <w:rPr>
                <w:rFonts w:ascii="Arial" w:hAnsi="Arial" w:cs="Arial"/>
                <w:b/>
                <w:bCs/>
                <w:lang w:eastAsia="en-GB"/>
              </w:rPr>
              <w:t>Comply</w:t>
            </w:r>
          </w:p>
        </w:tc>
      </w:tr>
      <w:tr w:rsidR="00336E10" w:rsidRPr="00897F5B" w14:paraId="1F978D72" w14:textId="77777777" w:rsidTr="001F4045">
        <w:tc>
          <w:tcPr>
            <w:tcW w:w="2571" w:type="dxa"/>
            <w:shd w:val="clear" w:color="auto" w:fill="auto"/>
          </w:tcPr>
          <w:p w14:paraId="4D8B44E5"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 xml:space="preserve">Minimum subdivision lot size </w:t>
            </w:r>
          </w:p>
          <w:p w14:paraId="72DEEAB7"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w:t>
            </w:r>
            <w:proofErr w:type="gramStart"/>
            <w:r w:rsidRPr="00897F5B">
              <w:rPr>
                <w:rFonts w:ascii="Arial" w:hAnsi="Arial" w:cs="Arial"/>
                <w:lang w:eastAsia="en-GB"/>
              </w:rPr>
              <w:t>clause</w:t>
            </w:r>
            <w:proofErr w:type="gramEnd"/>
            <w:r w:rsidRPr="00897F5B">
              <w:rPr>
                <w:rFonts w:ascii="Arial" w:hAnsi="Arial" w:cs="Arial"/>
                <w:lang w:eastAsia="en-GB"/>
              </w:rPr>
              <w:t xml:space="preserve"> 4.1)</w:t>
            </w:r>
          </w:p>
        </w:tc>
        <w:tc>
          <w:tcPr>
            <w:tcW w:w="3955" w:type="dxa"/>
            <w:shd w:val="clear" w:color="auto" w:fill="auto"/>
          </w:tcPr>
          <w:p w14:paraId="6CDF7367"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483" w:type="dxa"/>
            <w:shd w:val="clear" w:color="auto" w:fill="auto"/>
          </w:tcPr>
          <w:p w14:paraId="535B193F"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007" w:type="dxa"/>
            <w:shd w:val="clear" w:color="auto" w:fill="auto"/>
          </w:tcPr>
          <w:p w14:paraId="68E47634"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r>
      <w:tr w:rsidR="00336E10" w:rsidRPr="00897F5B" w14:paraId="27DAAFC0" w14:textId="77777777" w:rsidTr="001F4045">
        <w:tc>
          <w:tcPr>
            <w:tcW w:w="2571" w:type="dxa"/>
            <w:shd w:val="clear" w:color="auto" w:fill="auto"/>
          </w:tcPr>
          <w:p w14:paraId="141A1F1D"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Height of Buildings (clause 4.3(2)</w:t>
            </w:r>
          </w:p>
        </w:tc>
        <w:tc>
          <w:tcPr>
            <w:tcW w:w="3955" w:type="dxa"/>
            <w:shd w:val="clear" w:color="auto" w:fill="auto"/>
          </w:tcPr>
          <w:p w14:paraId="49286710"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483" w:type="dxa"/>
            <w:shd w:val="clear" w:color="auto" w:fill="auto"/>
          </w:tcPr>
          <w:p w14:paraId="2E06AE40"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007" w:type="dxa"/>
            <w:shd w:val="clear" w:color="auto" w:fill="auto"/>
          </w:tcPr>
          <w:p w14:paraId="51579422"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r>
      <w:tr w:rsidR="00336E10" w:rsidRPr="00897F5B" w14:paraId="7B3FE987" w14:textId="77777777" w:rsidTr="001F4045">
        <w:tc>
          <w:tcPr>
            <w:tcW w:w="2571" w:type="dxa"/>
            <w:shd w:val="clear" w:color="auto" w:fill="auto"/>
          </w:tcPr>
          <w:p w14:paraId="0B951299"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 xml:space="preserve">Floor Space Ratio </w:t>
            </w:r>
          </w:p>
          <w:p w14:paraId="70F733BF"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w:t>
            </w:r>
            <w:proofErr w:type="gramStart"/>
            <w:r w:rsidRPr="00897F5B">
              <w:rPr>
                <w:rFonts w:ascii="Arial" w:hAnsi="Arial" w:cs="Arial"/>
                <w:lang w:eastAsia="en-GB"/>
              </w:rPr>
              <w:t>clause</w:t>
            </w:r>
            <w:proofErr w:type="gramEnd"/>
            <w:r w:rsidRPr="00897F5B">
              <w:rPr>
                <w:rFonts w:ascii="Arial" w:hAnsi="Arial" w:cs="Arial"/>
                <w:lang w:eastAsia="en-GB"/>
              </w:rPr>
              <w:t xml:space="preserve"> 4.4(2)</w:t>
            </w:r>
          </w:p>
        </w:tc>
        <w:tc>
          <w:tcPr>
            <w:tcW w:w="3955" w:type="dxa"/>
            <w:shd w:val="clear" w:color="auto" w:fill="auto"/>
          </w:tcPr>
          <w:p w14:paraId="5689211E"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483" w:type="dxa"/>
            <w:shd w:val="clear" w:color="auto" w:fill="auto"/>
          </w:tcPr>
          <w:p w14:paraId="65C86A1E"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007" w:type="dxa"/>
            <w:shd w:val="clear" w:color="auto" w:fill="auto"/>
          </w:tcPr>
          <w:p w14:paraId="549BE228"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r>
      <w:tr w:rsidR="00336E10" w:rsidRPr="00897F5B" w14:paraId="0DC9514D" w14:textId="77777777" w:rsidTr="001F4045">
        <w:tc>
          <w:tcPr>
            <w:tcW w:w="2571" w:type="dxa"/>
            <w:shd w:val="clear" w:color="auto" w:fill="auto"/>
          </w:tcPr>
          <w:p w14:paraId="5DEEC771"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Heritage</w:t>
            </w:r>
          </w:p>
          <w:p w14:paraId="2C662D5E"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w:t>
            </w:r>
            <w:proofErr w:type="gramStart"/>
            <w:r w:rsidRPr="00897F5B">
              <w:rPr>
                <w:rFonts w:ascii="Arial" w:hAnsi="Arial" w:cs="Arial"/>
                <w:lang w:eastAsia="en-GB"/>
              </w:rPr>
              <w:t>clause</w:t>
            </w:r>
            <w:proofErr w:type="gramEnd"/>
            <w:r w:rsidRPr="00897F5B">
              <w:rPr>
                <w:rFonts w:ascii="Arial" w:hAnsi="Arial" w:cs="Arial"/>
                <w:lang w:eastAsia="en-GB"/>
              </w:rPr>
              <w:t xml:space="preserve"> 5.10)</w:t>
            </w:r>
          </w:p>
        </w:tc>
        <w:tc>
          <w:tcPr>
            <w:tcW w:w="3955" w:type="dxa"/>
            <w:shd w:val="clear" w:color="auto" w:fill="auto"/>
          </w:tcPr>
          <w:p w14:paraId="66E73787"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483" w:type="dxa"/>
            <w:shd w:val="clear" w:color="auto" w:fill="auto"/>
          </w:tcPr>
          <w:p w14:paraId="4F4A21B7"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007" w:type="dxa"/>
            <w:shd w:val="clear" w:color="auto" w:fill="auto"/>
          </w:tcPr>
          <w:p w14:paraId="69FC43FE"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r>
      <w:tr w:rsidR="00336E10" w:rsidRPr="00897F5B" w14:paraId="4487CF89" w14:textId="77777777" w:rsidTr="001F4045">
        <w:tc>
          <w:tcPr>
            <w:tcW w:w="2571" w:type="dxa"/>
            <w:shd w:val="clear" w:color="auto" w:fill="auto"/>
          </w:tcPr>
          <w:p w14:paraId="7F40AB45"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Bushfire Hazard Reduction</w:t>
            </w:r>
          </w:p>
          <w:p w14:paraId="6EF76E06"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lastRenderedPageBreak/>
              <w:t>(</w:t>
            </w:r>
            <w:proofErr w:type="gramStart"/>
            <w:r w:rsidRPr="00897F5B">
              <w:rPr>
                <w:rFonts w:ascii="Arial" w:hAnsi="Arial" w:cs="Arial"/>
                <w:lang w:eastAsia="en-GB"/>
              </w:rPr>
              <w:t>clause</w:t>
            </w:r>
            <w:proofErr w:type="gramEnd"/>
            <w:r w:rsidRPr="00897F5B">
              <w:rPr>
                <w:rFonts w:ascii="Arial" w:hAnsi="Arial" w:cs="Arial"/>
                <w:lang w:eastAsia="en-GB"/>
              </w:rPr>
              <w:t xml:space="preserve"> 5.11)</w:t>
            </w:r>
          </w:p>
        </w:tc>
        <w:tc>
          <w:tcPr>
            <w:tcW w:w="3955" w:type="dxa"/>
            <w:shd w:val="clear" w:color="auto" w:fill="auto"/>
          </w:tcPr>
          <w:p w14:paraId="2544D50A"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lastRenderedPageBreak/>
              <w:t>N/A</w:t>
            </w:r>
          </w:p>
        </w:tc>
        <w:tc>
          <w:tcPr>
            <w:tcW w:w="1483" w:type="dxa"/>
            <w:shd w:val="clear" w:color="auto" w:fill="auto"/>
          </w:tcPr>
          <w:p w14:paraId="5CADBA05"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007" w:type="dxa"/>
            <w:shd w:val="clear" w:color="auto" w:fill="auto"/>
          </w:tcPr>
          <w:p w14:paraId="0FC64668"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r>
      <w:tr w:rsidR="00336E10" w:rsidRPr="00897F5B" w14:paraId="3586BFBC" w14:textId="77777777" w:rsidTr="001F4045">
        <w:tc>
          <w:tcPr>
            <w:tcW w:w="2571" w:type="dxa"/>
            <w:shd w:val="clear" w:color="auto" w:fill="auto"/>
          </w:tcPr>
          <w:p w14:paraId="293186C0"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Flood Planning</w:t>
            </w:r>
          </w:p>
          <w:p w14:paraId="6C0B2E44"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w:t>
            </w:r>
            <w:proofErr w:type="gramStart"/>
            <w:r w:rsidRPr="00897F5B">
              <w:rPr>
                <w:rFonts w:ascii="Arial" w:hAnsi="Arial" w:cs="Arial"/>
                <w:lang w:eastAsia="en-GB"/>
              </w:rPr>
              <w:t>clause</w:t>
            </w:r>
            <w:proofErr w:type="gramEnd"/>
            <w:r w:rsidRPr="00897F5B">
              <w:rPr>
                <w:rFonts w:ascii="Arial" w:hAnsi="Arial" w:cs="Arial"/>
                <w:lang w:eastAsia="en-GB"/>
              </w:rPr>
              <w:t xml:space="preserve"> 5.21)</w:t>
            </w:r>
          </w:p>
        </w:tc>
        <w:tc>
          <w:tcPr>
            <w:tcW w:w="3955" w:type="dxa"/>
            <w:shd w:val="clear" w:color="auto" w:fill="auto"/>
          </w:tcPr>
          <w:p w14:paraId="03FAE197"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Development consent must not be granted to development on land the consent authority considers to be within the flood planning area unless particulars are demonstrated to be satisfied.</w:t>
            </w:r>
          </w:p>
        </w:tc>
        <w:tc>
          <w:tcPr>
            <w:tcW w:w="1483" w:type="dxa"/>
            <w:shd w:val="clear" w:color="auto" w:fill="auto"/>
          </w:tcPr>
          <w:p w14:paraId="4AAD0D23"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Discussed below.</w:t>
            </w:r>
          </w:p>
        </w:tc>
        <w:tc>
          <w:tcPr>
            <w:tcW w:w="1007" w:type="dxa"/>
            <w:shd w:val="clear" w:color="auto" w:fill="auto"/>
          </w:tcPr>
          <w:p w14:paraId="6BDDC2CA"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Yes</w:t>
            </w:r>
          </w:p>
        </w:tc>
      </w:tr>
      <w:tr w:rsidR="00336E10" w:rsidRPr="00897F5B" w14:paraId="3123611C" w14:textId="77777777" w:rsidTr="001F4045">
        <w:tc>
          <w:tcPr>
            <w:tcW w:w="2571" w:type="dxa"/>
            <w:shd w:val="clear" w:color="auto" w:fill="auto"/>
          </w:tcPr>
          <w:p w14:paraId="0D766EFC"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 xml:space="preserve">Special Flood Considerations </w:t>
            </w:r>
          </w:p>
          <w:p w14:paraId="138C6B4D"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w:t>
            </w:r>
            <w:proofErr w:type="gramStart"/>
            <w:r w:rsidRPr="00897F5B">
              <w:rPr>
                <w:rFonts w:ascii="Arial" w:hAnsi="Arial" w:cs="Arial"/>
                <w:lang w:eastAsia="en-GB"/>
              </w:rPr>
              <w:t>clause</w:t>
            </w:r>
            <w:proofErr w:type="gramEnd"/>
            <w:r w:rsidRPr="00897F5B">
              <w:rPr>
                <w:rFonts w:ascii="Arial" w:hAnsi="Arial" w:cs="Arial"/>
                <w:lang w:eastAsia="en-GB"/>
              </w:rPr>
              <w:t xml:space="preserve"> 5.22)</w:t>
            </w:r>
          </w:p>
        </w:tc>
        <w:tc>
          <w:tcPr>
            <w:tcW w:w="3955" w:type="dxa"/>
            <w:shd w:val="clear" w:color="auto" w:fill="auto"/>
          </w:tcPr>
          <w:p w14:paraId="0CFD33D4"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483" w:type="dxa"/>
            <w:shd w:val="clear" w:color="auto" w:fill="auto"/>
          </w:tcPr>
          <w:p w14:paraId="68BA1119"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c>
          <w:tcPr>
            <w:tcW w:w="1007" w:type="dxa"/>
            <w:shd w:val="clear" w:color="auto" w:fill="auto"/>
          </w:tcPr>
          <w:p w14:paraId="452ED80E"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N/A</w:t>
            </w:r>
          </w:p>
        </w:tc>
      </w:tr>
      <w:tr w:rsidR="00336E10" w:rsidRPr="00897F5B" w14:paraId="2B6DC1AC" w14:textId="77777777" w:rsidTr="001F4045">
        <w:tc>
          <w:tcPr>
            <w:tcW w:w="2571" w:type="dxa"/>
            <w:shd w:val="clear" w:color="auto" w:fill="auto"/>
          </w:tcPr>
          <w:p w14:paraId="355148B6"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 xml:space="preserve">Acid </w:t>
            </w:r>
            <w:proofErr w:type="spellStart"/>
            <w:r w:rsidRPr="00897F5B">
              <w:rPr>
                <w:rFonts w:ascii="Arial" w:hAnsi="Arial" w:cs="Arial"/>
                <w:lang w:eastAsia="en-GB"/>
              </w:rPr>
              <w:t>Sulfate</w:t>
            </w:r>
            <w:proofErr w:type="spellEnd"/>
            <w:r w:rsidRPr="00897F5B">
              <w:rPr>
                <w:rFonts w:ascii="Arial" w:hAnsi="Arial" w:cs="Arial"/>
                <w:lang w:eastAsia="en-GB"/>
              </w:rPr>
              <w:t xml:space="preserve"> Soils (clause 7.1)</w:t>
            </w:r>
          </w:p>
        </w:tc>
        <w:tc>
          <w:tcPr>
            <w:tcW w:w="3955" w:type="dxa"/>
            <w:shd w:val="clear" w:color="auto" w:fill="auto"/>
          </w:tcPr>
          <w:p w14:paraId="0A5F4A48"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Development consent is required for the carrying of works described in the table in subclause 7.1(2).</w:t>
            </w:r>
          </w:p>
        </w:tc>
        <w:tc>
          <w:tcPr>
            <w:tcW w:w="1483" w:type="dxa"/>
            <w:shd w:val="clear" w:color="auto" w:fill="auto"/>
          </w:tcPr>
          <w:p w14:paraId="04B16FAC"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Discussed below.</w:t>
            </w:r>
          </w:p>
        </w:tc>
        <w:tc>
          <w:tcPr>
            <w:tcW w:w="1007" w:type="dxa"/>
            <w:shd w:val="clear" w:color="auto" w:fill="auto"/>
          </w:tcPr>
          <w:p w14:paraId="2615BFD9"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No</w:t>
            </w:r>
          </w:p>
        </w:tc>
      </w:tr>
      <w:tr w:rsidR="00336E10" w:rsidRPr="00897F5B" w14:paraId="4542B20B" w14:textId="77777777" w:rsidTr="001F4045">
        <w:tc>
          <w:tcPr>
            <w:tcW w:w="2571" w:type="dxa"/>
            <w:shd w:val="clear" w:color="auto" w:fill="auto"/>
          </w:tcPr>
          <w:p w14:paraId="2CABB528"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 xml:space="preserve">Essential Services </w:t>
            </w:r>
          </w:p>
          <w:p w14:paraId="525198EB"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w:t>
            </w:r>
            <w:proofErr w:type="gramStart"/>
            <w:r w:rsidRPr="00897F5B">
              <w:rPr>
                <w:rFonts w:ascii="Arial" w:hAnsi="Arial" w:cs="Arial"/>
                <w:lang w:eastAsia="en-GB"/>
              </w:rPr>
              <w:t>clause</w:t>
            </w:r>
            <w:proofErr w:type="gramEnd"/>
            <w:r w:rsidRPr="00897F5B">
              <w:rPr>
                <w:rFonts w:ascii="Arial" w:hAnsi="Arial" w:cs="Arial"/>
                <w:lang w:eastAsia="en-GB"/>
              </w:rPr>
              <w:t xml:space="preserve"> 7.6)</w:t>
            </w:r>
          </w:p>
        </w:tc>
        <w:tc>
          <w:tcPr>
            <w:tcW w:w="3955" w:type="dxa"/>
            <w:shd w:val="clear" w:color="auto" w:fill="auto"/>
          </w:tcPr>
          <w:p w14:paraId="1F6463F6" w14:textId="4CE80E55"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 xml:space="preserve">The essential services </w:t>
            </w:r>
            <w:r w:rsidR="004E6778" w:rsidRPr="00897F5B">
              <w:rPr>
                <w:rFonts w:ascii="Arial" w:hAnsi="Arial" w:cs="Arial"/>
                <w:lang w:eastAsia="en-GB"/>
              </w:rPr>
              <w:t>are required to service the development</w:t>
            </w:r>
            <w:r w:rsidRPr="00897F5B">
              <w:rPr>
                <w:rFonts w:ascii="Arial" w:hAnsi="Arial" w:cs="Arial"/>
                <w:lang w:eastAsia="en-GB"/>
              </w:rPr>
              <w:t xml:space="preserve"> – the supply of water, electricity, disposal and management of sewage, stormwater drainage, suitable vehicular access and the collection and management of waste.</w:t>
            </w:r>
          </w:p>
        </w:tc>
        <w:tc>
          <w:tcPr>
            <w:tcW w:w="1483" w:type="dxa"/>
            <w:shd w:val="clear" w:color="auto" w:fill="auto"/>
          </w:tcPr>
          <w:p w14:paraId="695BA01E"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Discussed below.</w:t>
            </w:r>
          </w:p>
        </w:tc>
        <w:tc>
          <w:tcPr>
            <w:tcW w:w="1007" w:type="dxa"/>
            <w:shd w:val="clear" w:color="auto" w:fill="auto"/>
          </w:tcPr>
          <w:p w14:paraId="7B1A913C" w14:textId="77777777" w:rsidR="00336E10" w:rsidRPr="00897F5B" w:rsidRDefault="00336E10" w:rsidP="001F4045">
            <w:pPr>
              <w:spacing w:after="0" w:line="240" w:lineRule="auto"/>
              <w:ind w:right="-23"/>
              <w:jc w:val="both"/>
              <w:rPr>
                <w:rFonts w:ascii="Arial" w:hAnsi="Arial" w:cs="Arial"/>
                <w:lang w:eastAsia="en-GB"/>
              </w:rPr>
            </w:pPr>
            <w:r w:rsidRPr="00897F5B">
              <w:rPr>
                <w:rFonts w:ascii="Arial" w:hAnsi="Arial" w:cs="Arial"/>
                <w:lang w:eastAsia="en-GB"/>
              </w:rPr>
              <w:t>No</w:t>
            </w:r>
          </w:p>
        </w:tc>
      </w:tr>
    </w:tbl>
    <w:p w14:paraId="2AB52497" w14:textId="77777777" w:rsidR="00336E10" w:rsidRPr="00897F5B" w:rsidRDefault="00336E10" w:rsidP="00336E10">
      <w:pPr>
        <w:shd w:val="clear" w:color="auto" w:fill="FFFFFF"/>
        <w:spacing w:after="0" w:line="240" w:lineRule="auto"/>
        <w:ind w:right="-23"/>
        <w:jc w:val="both"/>
        <w:rPr>
          <w:rFonts w:ascii="Arial" w:hAnsi="Arial" w:cs="Arial"/>
          <w:highlight w:val="green"/>
          <w:lang w:eastAsia="en-GB"/>
        </w:rPr>
      </w:pPr>
    </w:p>
    <w:p w14:paraId="02499179" w14:textId="77777777" w:rsidR="00336E10" w:rsidRPr="00897F5B" w:rsidRDefault="00336E10" w:rsidP="00336E10">
      <w:pPr>
        <w:spacing w:after="0" w:line="240" w:lineRule="auto"/>
        <w:rPr>
          <w:rFonts w:ascii="Arial" w:hAnsi="Arial" w:cs="Arial"/>
          <w:u w:val="single"/>
        </w:rPr>
      </w:pPr>
      <w:r w:rsidRPr="00897F5B">
        <w:rPr>
          <w:rFonts w:ascii="Arial" w:hAnsi="Arial" w:cs="Arial"/>
          <w:u w:val="single"/>
        </w:rPr>
        <w:t>Clause 5.21 – Flood Planning</w:t>
      </w:r>
    </w:p>
    <w:p w14:paraId="5B5E6F8D" w14:textId="77777777" w:rsidR="00336E10" w:rsidRPr="00897F5B" w:rsidRDefault="00336E10" w:rsidP="00336E10">
      <w:pPr>
        <w:spacing w:after="0" w:line="240" w:lineRule="auto"/>
        <w:rPr>
          <w:rFonts w:ascii="Arial" w:hAnsi="Arial" w:cs="Arial"/>
          <w:u w:val="single"/>
        </w:rPr>
      </w:pPr>
    </w:p>
    <w:p w14:paraId="50EA4E96" w14:textId="5F7B15D0" w:rsidR="00336E10" w:rsidRPr="00897F5B" w:rsidRDefault="00336E10" w:rsidP="00336E10">
      <w:pPr>
        <w:autoSpaceDE w:val="0"/>
        <w:autoSpaceDN w:val="0"/>
        <w:adjustRightInd w:val="0"/>
        <w:spacing w:after="60"/>
        <w:rPr>
          <w:rFonts w:ascii="Arial" w:hAnsi="Arial" w:cs="Arial"/>
          <w:bCs/>
          <w:color w:val="000000"/>
        </w:rPr>
      </w:pPr>
      <w:r w:rsidRPr="00897F5B">
        <w:rPr>
          <w:rFonts w:ascii="Arial" w:hAnsi="Arial" w:cs="Arial"/>
          <w:bCs/>
          <w:color w:val="000000"/>
        </w:rPr>
        <w:t xml:space="preserve">The site is located within the Wyong River catchment and Council’s records indicate that the site </w:t>
      </w:r>
      <w:r w:rsidRPr="00897F5B">
        <w:rPr>
          <w:rFonts w:ascii="Arial" w:hAnsi="Arial" w:cs="Arial"/>
          <w:color w:val="000000"/>
        </w:rPr>
        <w:t>is</w:t>
      </w:r>
      <w:r w:rsidRPr="00897F5B">
        <w:rPr>
          <w:rFonts w:ascii="Arial" w:hAnsi="Arial" w:cs="Arial"/>
          <w:bCs/>
          <w:color w:val="000000"/>
        </w:rPr>
        <w:t xml:space="preserve"> affected by flooding and/or minimum floor level requirements. In accordance with Council’s Online Flood Mapping Tool, and Flood Planning Certificate, the site is mapped as:</w:t>
      </w:r>
    </w:p>
    <w:p w14:paraId="1000B1A5" w14:textId="77777777" w:rsidR="00897F5B" w:rsidRPr="00897F5B" w:rsidRDefault="00897F5B" w:rsidP="00336E10">
      <w:pPr>
        <w:autoSpaceDE w:val="0"/>
        <w:autoSpaceDN w:val="0"/>
        <w:adjustRightInd w:val="0"/>
        <w:spacing w:after="60"/>
        <w:rPr>
          <w:rFonts w:ascii="Arial" w:hAnsi="Arial" w:cs="Arial"/>
          <w:bCs/>
          <w:color w:val="000000"/>
        </w:rPr>
      </w:pPr>
    </w:p>
    <w:p w14:paraId="47D5C395" w14:textId="77777777" w:rsidR="00336E10" w:rsidRPr="00897F5B" w:rsidRDefault="00336E10" w:rsidP="00517350">
      <w:pPr>
        <w:pStyle w:val="ListParagraph"/>
        <w:numPr>
          <w:ilvl w:val="0"/>
          <w:numId w:val="18"/>
        </w:numPr>
        <w:tabs>
          <w:tab w:val="left" w:pos="284"/>
        </w:tabs>
        <w:autoSpaceDE w:val="0"/>
        <w:autoSpaceDN w:val="0"/>
        <w:adjustRightInd w:val="0"/>
        <w:spacing w:after="60" w:line="240" w:lineRule="auto"/>
        <w:contextualSpacing w:val="0"/>
        <w:rPr>
          <w:rFonts w:ascii="Arial" w:hAnsi="Arial" w:cs="Arial"/>
          <w:b/>
        </w:rPr>
      </w:pPr>
      <w:r w:rsidRPr="00897F5B">
        <w:rPr>
          <w:rFonts w:ascii="Arial" w:hAnsi="Arial" w:cs="Arial"/>
        </w:rPr>
        <w:t>Precinct 1: Probable Maximum Flood – across the southern section of the site</w:t>
      </w:r>
    </w:p>
    <w:p w14:paraId="6EBD04F7" w14:textId="05ABBBB2" w:rsidR="00336E10" w:rsidRPr="00897F5B" w:rsidRDefault="00336E10" w:rsidP="00517350">
      <w:pPr>
        <w:pStyle w:val="ListParagraph"/>
        <w:numPr>
          <w:ilvl w:val="0"/>
          <w:numId w:val="18"/>
        </w:numPr>
        <w:tabs>
          <w:tab w:val="left" w:pos="284"/>
        </w:tabs>
        <w:autoSpaceDE w:val="0"/>
        <w:autoSpaceDN w:val="0"/>
        <w:adjustRightInd w:val="0"/>
        <w:spacing w:after="60" w:line="240" w:lineRule="auto"/>
        <w:contextualSpacing w:val="0"/>
        <w:rPr>
          <w:rFonts w:ascii="Arial" w:hAnsi="Arial" w:cs="Arial"/>
        </w:rPr>
      </w:pPr>
      <w:r w:rsidRPr="00897F5B">
        <w:rPr>
          <w:rFonts w:ascii="Arial" w:hAnsi="Arial" w:cs="Arial"/>
        </w:rPr>
        <w:t>Precinct 2: Flood Planning Area – across the northern and western sections of the site.</w:t>
      </w:r>
    </w:p>
    <w:p w14:paraId="284C4A59" w14:textId="77777777" w:rsidR="00897F5B" w:rsidRPr="00897F5B" w:rsidRDefault="00897F5B" w:rsidP="00517350">
      <w:pPr>
        <w:pStyle w:val="ListParagraph"/>
        <w:numPr>
          <w:ilvl w:val="0"/>
          <w:numId w:val="18"/>
        </w:numPr>
        <w:tabs>
          <w:tab w:val="left" w:pos="284"/>
        </w:tabs>
        <w:autoSpaceDE w:val="0"/>
        <w:autoSpaceDN w:val="0"/>
        <w:adjustRightInd w:val="0"/>
        <w:spacing w:after="60" w:line="240" w:lineRule="auto"/>
        <w:contextualSpacing w:val="0"/>
        <w:rPr>
          <w:rFonts w:ascii="Arial" w:hAnsi="Arial" w:cs="Arial"/>
        </w:rPr>
      </w:pPr>
    </w:p>
    <w:p w14:paraId="61F08BBE" w14:textId="77777777"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bCs/>
          <w:color w:val="000000"/>
        </w:rPr>
        <w:t xml:space="preserve">The flood planning certificate indicates that the 1% AEP flood level varies between 2.91mAHD and 2.94 </w:t>
      </w:r>
      <w:proofErr w:type="spellStart"/>
      <w:r w:rsidRPr="00897F5B">
        <w:rPr>
          <w:rFonts w:ascii="Arial" w:hAnsi="Arial" w:cs="Arial"/>
          <w:bCs/>
          <w:color w:val="000000"/>
        </w:rPr>
        <w:t>mAHD</w:t>
      </w:r>
      <w:proofErr w:type="spellEnd"/>
      <w:r w:rsidRPr="00897F5B">
        <w:rPr>
          <w:rFonts w:ascii="Arial" w:hAnsi="Arial" w:cs="Arial"/>
          <w:bCs/>
          <w:color w:val="000000"/>
        </w:rPr>
        <w:t xml:space="preserve">. The detail site survey that has been submitted indicates the driveway levels around </w:t>
      </w:r>
      <w:proofErr w:type="spellStart"/>
      <w:r w:rsidRPr="00897F5B">
        <w:rPr>
          <w:rFonts w:ascii="Arial" w:hAnsi="Arial" w:cs="Arial"/>
          <w:bCs/>
          <w:color w:val="000000"/>
        </w:rPr>
        <w:t>RL</w:t>
      </w:r>
      <w:proofErr w:type="spellEnd"/>
      <w:r w:rsidRPr="00897F5B">
        <w:rPr>
          <w:rFonts w:ascii="Arial" w:hAnsi="Arial" w:cs="Arial"/>
          <w:bCs/>
          <w:color w:val="000000"/>
        </w:rPr>
        <w:t xml:space="preserve"> 3.32 </w:t>
      </w:r>
      <w:proofErr w:type="spellStart"/>
      <w:r w:rsidRPr="00897F5B">
        <w:rPr>
          <w:rFonts w:ascii="Arial" w:hAnsi="Arial" w:cs="Arial"/>
          <w:bCs/>
          <w:color w:val="000000"/>
        </w:rPr>
        <w:t>mAHD</w:t>
      </w:r>
      <w:proofErr w:type="spellEnd"/>
      <w:r w:rsidRPr="00897F5B">
        <w:rPr>
          <w:rFonts w:ascii="Arial" w:hAnsi="Arial" w:cs="Arial"/>
          <w:bCs/>
          <w:color w:val="000000"/>
        </w:rPr>
        <w:t xml:space="preserve">, the existing office floor at </w:t>
      </w:r>
      <w:proofErr w:type="spellStart"/>
      <w:r w:rsidRPr="00897F5B">
        <w:rPr>
          <w:rFonts w:ascii="Arial" w:hAnsi="Arial" w:cs="Arial"/>
          <w:bCs/>
          <w:color w:val="000000"/>
        </w:rPr>
        <w:t>RL</w:t>
      </w:r>
      <w:proofErr w:type="spellEnd"/>
      <w:r w:rsidRPr="00897F5B">
        <w:rPr>
          <w:rFonts w:ascii="Arial" w:hAnsi="Arial" w:cs="Arial"/>
          <w:bCs/>
          <w:color w:val="000000"/>
        </w:rPr>
        <w:t xml:space="preserve"> 3.27 </w:t>
      </w:r>
      <w:proofErr w:type="spellStart"/>
      <w:r w:rsidRPr="00897F5B">
        <w:rPr>
          <w:rFonts w:ascii="Arial" w:hAnsi="Arial" w:cs="Arial"/>
          <w:bCs/>
          <w:color w:val="000000"/>
        </w:rPr>
        <w:t>mAHD</w:t>
      </w:r>
      <w:proofErr w:type="spellEnd"/>
      <w:r w:rsidRPr="00897F5B">
        <w:rPr>
          <w:rFonts w:ascii="Arial" w:hAnsi="Arial" w:cs="Arial"/>
          <w:bCs/>
          <w:color w:val="000000"/>
        </w:rPr>
        <w:t xml:space="preserve"> and the areas around the metal containers around RL3.66 </w:t>
      </w:r>
      <w:proofErr w:type="spellStart"/>
      <w:r w:rsidRPr="00897F5B">
        <w:rPr>
          <w:rFonts w:ascii="Arial" w:hAnsi="Arial" w:cs="Arial"/>
          <w:bCs/>
          <w:color w:val="000000"/>
        </w:rPr>
        <w:t>mAHD</w:t>
      </w:r>
      <w:proofErr w:type="spellEnd"/>
      <w:r w:rsidRPr="00897F5B">
        <w:rPr>
          <w:rFonts w:ascii="Arial" w:hAnsi="Arial" w:cs="Arial"/>
          <w:bCs/>
          <w:color w:val="000000"/>
        </w:rPr>
        <w:t>. As such, the site is above the 1% AEP flood level.</w:t>
      </w:r>
    </w:p>
    <w:p w14:paraId="4D31F8F3" w14:textId="77777777"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bCs/>
          <w:color w:val="000000"/>
        </w:rPr>
        <w:t xml:space="preserve">Therefore, flood related development controls are not required for this development as stated in </w:t>
      </w:r>
      <w:proofErr w:type="spellStart"/>
      <w:r w:rsidRPr="00897F5B">
        <w:rPr>
          <w:rFonts w:ascii="Arial" w:hAnsi="Arial" w:cs="Arial"/>
          <w:bCs/>
          <w:i/>
          <w:iCs/>
          <w:color w:val="000000"/>
        </w:rPr>
        <w:t>CCLEP</w:t>
      </w:r>
      <w:proofErr w:type="spellEnd"/>
      <w:r w:rsidRPr="00897F5B">
        <w:rPr>
          <w:rFonts w:ascii="Arial" w:hAnsi="Arial" w:cs="Arial"/>
          <w:bCs/>
          <w:i/>
          <w:iCs/>
          <w:color w:val="000000"/>
        </w:rPr>
        <w:t xml:space="preserve"> Clause 5.21 Flood Planning</w:t>
      </w:r>
      <w:r w:rsidRPr="00897F5B">
        <w:rPr>
          <w:rFonts w:ascii="Arial" w:hAnsi="Arial" w:cs="Arial"/>
          <w:bCs/>
          <w:color w:val="000000"/>
        </w:rPr>
        <w:t xml:space="preserve"> and </w:t>
      </w:r>
      <w:proofErr w:type="spellStart"/>
      <w:r w:rsidRPr="00897F5B">
        <w:rPr>
          <w:rFonts w:ascii="Arial" w:hAnsi="Arial" w:cs="Arial"/>
          <w:bCs/>
          <w:i/>
          <w:iCs/>
          <w:color w:val="000000"/>
        </w:rPr>
        <w:t>CCDCP</w:t>
      </w:r>
      <w:proofErr w:type="spellEnd"/>
      <w:r w:rsidRPr="00897F5B">
        <w:rPr>
          <w:rFonts w:ascii="Arial" w:hAnsi="Arial" w:cs="Arial"/>
          <w:bCs/>
          <w:i/>
          <w:iCs/>
          <w:color w:val="000000"/>
        </w:rPr>
        <w:t xml:space="preserve"> Chapter 3.1 Floodplain Management</w:t>
      </w:r>
      <w:r w:rsidRPr="00897F5B">
        <w:rPr>
          <w:rFonts w:ascii="Arial" w:hAnsi="Arial" w:cs="Arial"/>
          <w:bCs/>
          <w:color w:val="000000"/>
        </w:rPr>
        <w:t xml:space="preserve">. </w:t>
      </w:r>
    </w:p>
    <w:p w14:paraId="526BB334" w14:textId="77777777"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bCs/>
          <w:color w:val="000000"/>
        </w:rPr>
        <w:t xml:space="preserve">In accordance with the Australian Institute for Disaster Resilience’s </w:t>
      </w:r>
      <w:r w:rsidRPr="00897F5B">
        <w:rPr>
          <w:rFonts w:ascii="Arial" w:hAnsi="Arial" w:cs="Arial"/>
          <w:bCs/>
          <w:i/>
          <w:iCs/>
          <w:color w:val="000000"/>
        </w:rPr>
        <w:t>Technical flood risk management guideline: Flood hazard</w:t>
      </w:r>
      <w:r w:rsidRPr="00897F5B">
        <w:rPr>
          <w:rFonts w:ascii="Arial" w:hAnsi="Arial" w:cs="Arial"/>
          <w:bCs/>
          <w:color w:val="000000"/>
        </w:rPr>
        <w:t xml:space="preserve"> classifications, Church Street is impacted by a H1 hazard (i.e., generally safe for people, vehicles, and buildings) in the 1% AEP event, with a minor section of H2 flooding along Lake Road. </w:t>
      </w:r>
    </w:p>
    <w:p w14:paraId="477DA4B4" w14:textId="77777777"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bCs/>
          <w:color w:val="000000"/>
        </w:rPr>
        <w:t xml:space="preserve">Safe pedestrian and vehicular evacuation from, and emergency vehicle access to, the site is available in the 1% AEP event. In the </w:t>
      </w:r>
      <w:proofErr w:type="spellStart"/>
      <w:r w:rsidRPr="00897F5B">
        <w:rPr>
          <w:rFonts w:ascii="Arial" w:hAnsi="Arial" w:cs="Arial"/>
          <w:bCs/>
          <w:color w:val="000000"/>
        </w:rPr>
        <w:t>PMF</w:t>
      </w:r>
      <w:proofErr w:type="spellEnd"/>
      <w:r w:rsidRPr="00897F5B">
        <w:rPr>
          <w:rFonts w:ascii="Arial" w:hAnsi="Arial" w:cs="Arial"/>
          <w:bCs/>
          <w:color w:val="000000"/>
        </w:rPr>
        <w:t xml:space="preserve"> event, this flood hazard is H5 on the site and along Lake Road and H4 and then H3 further to the west. As such, an Emergency Flood Evacuation Plan was submitted. The plan contains details on the potential flood hazards at the site, preparation actions, evacuation actions, and recovery activities. </w:t>
      </w:r>
    </w:p>
    <w:p w14:paraId="1FDB8827" w14:textId="77777777" w:rsidR="00336E10" w:rsidRPr="00897F5B" w:rsidRDefault="00336E10" w:rsidP="00336E10">
      <w:pPr>
        <w:spacing w:after="0" w:line="240" w:lineRule="auto"/>
        <w:rPr>
          <w:rFonts w:ascii="Arial" w:hAnsi="Arial" w:cs="Arial"/>
        </w:rPr>
      </w:pPr>
      <w:r w:rsidRPr="00897F5B">
        <w:rPr>
          <w:rFonts w:ascii="Arial" w:hAnsi="Arial" w:cs="Arial"/>
        </w:rPr>
        <w:lastRenderedPageBreak/>
        <w:t xml:space="preserve">Council’s Development Engineer is satisfied that the proposal does not increase the risk to life or impact to the existing evacuation requirements and the design generally avoids impacting on flood behaviour, hence the proposal is supported. In this regard, the Panel could be satisfied were </w:t>
      </w:r>
      <w:proofErr w:type="gramStart"/>
      <w:r w:rsidRPr="00897F5B">
        <w:rPr>
          <w:rFonts w:ascii="Arial" w:hAnsi="Arial" w:cs="Arial"/>
        </w:rPr>
        <w:t>consent</w:t>
      </w:r>
      <w:proofErr w:type="gramEnd"/>
      <w:r w:rsidRPr="00897F5B">
        <w:rPr>
          <w:rFonts w:ascii="Arial" w:hAnsi="Arial" w:cs="Arial"/>
        </w:rPr>
        <w:t xml:space="preserve"> to be granted that the proposed development, subject to conditions:</w:t>
      </w:r>
    </w:p>
    <w:p w14:paraId="44030C25" w14:textId="77777777" w:rsidR="00336E10" w:rsidRPr="00897F5B" w:rsidRDefault="00336E10" w:rsidP="00336E10">
      <w:pPr>
        <w:shd w:val="clear" w:color="auto" w:fill="FFFFFF"/>
        <w:spacing w:before="160" w:line="240" w:lineRule="auto"/>
        <w:rPr>
          <w:rFonts w:ascii="Arial" w:eastAsia="Times New Roman" w:hAnsi="Arial" w:cs="Arial"/>
          <w:i/>
          <w:iCs/>
          <w:lang w:eastAsia="en-AU"/>
        </w:rPr>
      </w:pPr>
      <w:r w:rsidRPr="00897F5B">
        <w:rPr>
          <w:rFonts w:ascii="Arial" w:eastAsia="Times New Roman" w:hAnsi="Arial" w:cs="Arial"/>
          <w:i/>
          <w:iCs/>
          <w:lang w:eastAsia="en-AU"/>
        </w:rPr>
        <w:t>(a)  </w:t>
      </w:r>
      <w:r w:rsidRPr="00897F5B">
        <w:rPr>
          <w:rFonts w:ascii="Arial" w:eastAsia="Times New Roman" w:hAnsi="Arial" w:cs="Arial"/>
          <w:i/>
          <w:iCs/>
          <w:lang w:eastAsia="en-AU"/>
        </w:rPr>
        <w:tab/>
        <w:t>is compatible with the flood function and behaviour on the land, and</w:t>
      </w:r>
    </w:p>
    <w:p w14:paraId="43F5C853" w14:textId="77777777" w:rsidR="00336E10" w:rsidRPr="00897F5B" w:rsidRDefault="00336E10" w:rsidP="00336E10">
      <w:pPr>
        <w:shd w:val="clear" w:color="auto" w:fill="FFFFFF"/>
        <w:spacing w:before="160" w:line="240" w:lineRule="auto"/>
        <w:ind w:left="720" w:hanging="720"/>
        <w:rPr>
          <w:rFonts w:ascii="Arial" w:eastAsia="Times New Roman" w:hAnsi="Arial" w:cs="Arial"/>
          <w:i/>
          <w:iCs/>
          <w:lang w:eastAsia="en-AU"/>
        </w:rPr>
      </w:pPr>
      <w:r w:rsidRPr="00897F5B">
        <w:rPr>
          <w:rFonts w:ascii="Arial" w:eastAsia="Times New Roman" w:hAnsi="Arial" w:cs="Arial"/>
          <w:i/>
          <w:iCs/>
          <w:lang w:eastAsia="en-AU"/>
        </w:rPr>
        <w:t>(b)  </w:t>
      </w:r>
      <w:r w:rsidRPr="00897F5B">
        <w:rPr>
          <w:rFonts w:ascii="Arial" w:eastAsia="Times New Roman" w:hAnsi="Arial" w:cs="Arial"/>
          <w:i/>
          <w:iCs/>
          <w:lang w:eastAsia="en-AU"/>
        </w:rPr>
        <w:tab/>
        <w:t>will not adversely affect flood behaviour in a way that results in detrimental increases in the potential flood affectation of other development or properties, and</w:t>
      </w:r>
    </w:p>
    <w:p w14:paraId="4712ECAC" w14:textId="77777777" w:rsidR="00336E10" w:rsidRPr="00897F5B" w:rsidRDefault="00336E10" w:rsidP="00336E10">
      <w:pPr>
        <w:shd w:val="clear" w:color="auto" w:fill="FFFFFF"/>
        <w:spacing w:before="160" w:line="240" w:lineRule="auto"/>
        <w:ind w:left="720" w:hanging="720"/>
        <w:rPr>
          <w:rFonts w:ascii="Arial" w:eastAsia="Times New Roman" w:hAnsi="Arial" w:cs="Arial"/>
          <w:i/>
          <w:iCs/>
          <w:lang w:eastAsia="en-AU"/>
        </w:rPr>
      </w:pPr>
      <w:r w:rsidRPr="00897F5B">
        <w:rPr>
          <w:rFonts w:ascii="Arial" w:eastAsia="Times New Roman" w:hAnsi="Arial" w:cs="Arial"/>
          <w:i/>
          <w:iCs/>
          <w:lang w:eastAsia="en-AU"/>
        </w:rPr>
        <w:t>(c)  </w:t>
      </w:r>
      <w:r w:rsidRPr="00897F5B">
        <w:rPr>
          <w:rFonts w:ascii="Arial" w:eastAsia="Times New Roman" w:hAnsi="Arial" w:cs="Arial"/>
          <w:i/>
          <w:iCs/>
          <w:lang w:eastAsia="en-AU"/>
        </w:rPr>
        <w:tab/>
        <w:t>will not adversely affect the safe occupation and efficient evacuation of people or exceed the capacity of existing evacuation routes for the surrounding area in the event of a flood, and</w:t>
      </w:r>
    </w:p>
    <w:p w14:paraId="3C0E5821" w14:textId="77777777" w:rsidR="00336E10" w:rsidRPr="00897F5B" w:rsidRDefault="00336E10" w:rsidP="00336E10">
      <w:pPr>
        <w:shd w:val="clear" w:color="auto" w:fill="FFFFFF"/>
        <w:spacing w:before="160" w:line="240" w:lineRule="auto"/>
        <w:rPr>
          <w:rFonts w:ascii="Arial" w:eastAsia="Times New Roman" w:hAnsi="Arial" w:cs="Arial"/>
          <w:i/>
          <w:iCs/>
          <w:lang w:eastAsia="en-AU"/>
        </w:rPr>
      </w:pPr>
      <w:r w:rsidRPr="00897F5B">
        <w:rPr>
          <w:rFonts w:ascii="Arial" w:eastAsia="Times New Roman" w:hAnsi="Arial" w:cs="Arial"/>
          <w:i/>
          <w:iCs/>
          <w:lang w:eastAsia="en-AU"/>
        </w:rPr>
        <w:t>(d) </w:t>
      </w:r>
      <w:r w:rsidRPr="00897F5B">
        <w:rPr>
          <w:rFonts w:ascii="Arial" w:eastAsia="Times New Roman" w:hAnsi="Arial" w:cs="Arial"/>
          <w:i/>
          <w:iCs/>
          <w:lang w:eastAsia="en-AU"/>
        </w:rPr>
        <w:tab/>
        <w:t> incorporates appropriate measures to manage risk to life in the event of a flood, and</w:t>
      </w:r>
    </w:p>
    <w:p w14:paraId="0D57B512" w14:textId="77777777" w:rsidR="00336E10" w:rsidRPr="00897F5B" w:rsidRDefault="00336E10" w:rsidP="00336E10">
      <w:pPr>
        <w:shd w:val="clear" w:color="auto" w:fill="FFFFFF"/>
        <w:spacing w:before="160" w:line="240" w:lineRule="auto"/>
        <w:ind w:left="720" w:hanging="720"/>
        <w:rPr>
          <w:rFonts w:ascii="Arial" w:eastAsia="Times New Roman" w:hAnsi="Arial" w:cs="Arial"/>
          <w:i/>
          <w:iCs/>
          <w:lang w:eastAsia="en-AU"/>
        </w:rPr>
      </w:pPr>
      <w:r w:rsidRPr="00897F5B">
        <w:rPr>
          <w:rFonts w:ascii="Arial" w:eastAsia="Times New Roman" w:hAnsi="Arial" w:cs="Arial"/>
          <w:i/>
          <w:iCs/>
          <w:lang w:eastAsia="en-AU"/>
        </w:rPr>
        <w:t>(e) </w:t>
      </w:r>
      <w:r w:rsidRPr="00897F5B">
        <w:rPr>
          <w:rFonts w:ascii="Arial" w:eastAsia="Times New Roman" w:hAnsi="Arial" w:cs="Arial"/>
          <w:i/>
          <w:iCs/>
          <w:lang w:eastAsia="en-AU"/>
        </w:rPr>
        <w:tab/>
        <w:t xml:space="preserve"> will not adversely affect the environment or cause avoidable erosion, siltation, destruction of riparian vegetation or a reduction in the stability of </w:t>
      </w:r>
      <w:proofErr w:type="gramStart"/>
      <w:r w:rsidRPr="00897F5B">
        <w:rPr>
          <w:rFonts w:ascii="Arial" w:eastAsia="Times New Roman" w:hAnsi="Arial" w:cs="Arial"/>
          <w:i/>
          <w:iCs/>
          <w:lang w:eastAsia="en-AU"/>
        </w:rPr>
        <w:t>river banks</w:t>
      </w:r>
      <w:proofErr w:type="gramEnd"/>
      <w:r w:rsidRPr="00897F5B">
        <w:rPr>
          <w:rFonts w:ascii="Arial" w:eastAsia="Times New Roman" w:hAnsi="Arial" w:cs="Arial"/>
          <w:i/>
          <w:iCs/>
          <w:lang w:eastAsia="en-AU"/>
        </w:rPr>
        <w:t xml:space="preserve"> or watercourses.</w:t>
      </w:r>
    </w:p>
    <w:p w14:paraId="4924C3DA" w14:textId="77777777" w:rsidR="004E6778" w:rsidRPr="00897F5B" w:rsidRDefault="004E6778" w:rsidP="00336E10">
      <w:pPr>
        <w:spacing w:after="0" w:line="240" w:lineRule="auto"/>
        <w:rPr>
          <w:rFonts w:ascii="Arial" w:hAnsi="Arial" w:cs="Arial"/>
          <w:highlight w:val="green"/>
          <w:u w:val="single"/>
        </w:rPr>
      </w:pPr>
    </w:p>
    <w:p w14:paraId="7E4D55DD" w14:textId="03615C76" w:rsidR="00336E10" w:rsidRPr="00897F5B" w:rsidRDefault="00336E10" w:rsidP="00336E10">
      <w:pPr>
        <w:spacing w:after="0" w:line="240" w:lineRule="auto"/>
        <w:rPr>
          <w:rFonts w:ascii="Arial" w:hAnsi="Arial" w:cs="Arial"/>
          <w:u w:val="single"/>
        </w:rPr>
      </w:pPr>
      <w:r w:rsidRPr="00897F5B">
        <w:rPr>
          <w:rFonts w:ascii="Arial" w:hAnsi="Arial" w:cs="Arial"/>
          <w:u w:val="single"/>
        </w:rPr>
        <w:t xml:space="preserve">Clause 7.1 – Acid </w:t>
      </w:r>
      <w:proofErr w:type="spellStart"/>
      <w:r w:rsidRPr="00897F5B">
        <w:rPr>
          <w:rFonts w:ascii="Arial" w:hAnsi="Arial" w:cs="Arial"/>
          <w:u w:val="single"/>
        </w:rPr>
        <w:t>Sulfate</w:t>
      </w:r>
      <w:proofErr w:type="spellEnd"/>
      <w:r w:rsidRPr="00897F5B">
        <w:rPr>
          <w:rFonts w:ascii="Arial" w:hAnsi="Arial" w:cs="Arial"/>
          <w:u w:val="single"/>
        </w:rPr>
        <w:t xml:space="preserve"> Soils</w:t>
      </w:r>
    </w:p>
    <w:p w14:paraId="77E3F6CB" w14:textId="77777777" w:rsidR="00336E10" w:rsidRPr="00897F5B" w:rsidRDefault="00336E10" w:rsidP="00336E10">
      <w:pPr>
        <w:spacing w:after="0" w:line="240" w:lineRule="auto"/>
        <w:rPr>
          <w:rFonts w:ascii="Arial" w:hAnsi="Arial" w:cs="Arial"/>
          <w:u w:val="single"/>
        </w:rPr>
      </w:pPr>
    </w:p>
    <w:p w14:paraId="7F7FBF28" w14:textId="77777777" w:rsidR="00336E10" w:rsidRPr="00897F5B" w:rsidRDefault="00336E10" w:rsidP="00336E10">
      <w:pPr>
        <w:rPr>
          <w:rFonts w:ascii="Arial" w:hAnsi="Arial" w:cs="Arial"/>
        </w:rPr>
      </w:pPr>
      <w:r w:rsidRPr="00897F5B">
        <w:rPr>
          <w:rFonts w:ascii="Arial" w:hAnsi="Arial" w:cs="Arial"/>
        </w:rPr>
        <w:t xml:space="preserve">The land is mapped as class 3, high probability of occurrence of ASS soils one metre below the natural ground surface. A Preliminary ASS Assessment and/or an ASS Management Plan has not been provided. It is the view of Council’ Environmental Health Officer that there is insufficient design detail on the proposed ‘silt trap’ and the depth is not provided </w:t>
      </w:r>
      <w:proofErr w:type="gramStart"/>
      <w:r w:rsidRPr="00897F5B">
        <w:rPr>
          <w:rFonts w:ascii="Arial" w:hAnsi="Arial" w:cs="Arial"/>
        </w:rPr>
        <w:t>in order to</w:t>
      </w:r>
      <w:proofErr w:type="gramEnd"/>
      <w:r w:rsidRPr="00897F5B">
        <w:rPr>
          <w:rFonts w:ascii="Arial" w:hAnsi="Arial" w:cs="Arial"/>
        </w:rPr>
        <w:t xml:space="preserve"> determine if ASS will be disturbed during the proposed development and therefore considers that the development application has not met the precursor requirement of clause 7.1. </w:t>
      </w:r>
    </w:p>
    <w:p w14:paraId="2CF6D35C" w14:textId="77777777" w:rsidR="00336E10" w:rsidRPr="00897F5B" w:rsidRDefault="00336E10" w:rsidP="00336E10">
      <w:pPr>
        <w:rPr>
          <w:rFonts w:ascii="Arial" w:hAnsi="Arial" w:cs="Arial"/>
        </w:rPr>
      </w:pPr>
      <w:r w:rsidRPr="00897F5B">
        <w:rPr>
          <w:rFonts w:ascii="Arial" w:hAnsi="Arial" w:cs="Arial"/>
        </w:rPr>
        <w:t>While it is considered that the ASS precursor requirement could be met through the provision of additional information the provision of this information must form part of the assessment and cannot be deferred to a condition of consent or the like and the consent authority is barred from granted consent in this instance.</w:t>
      </w:r>
    </w:p>
    <w:p w14:paraId="141731EA" w14:textId="77777777" w:rsidR="00336E10" w:rsidRPr="00897F5B" w:rsidRDefault="00336E10" w:rsidP="00336E10">
      <w:pPr>
        <w:rPr>
          <w:rFonts w:ascii="Arial" w:hAnsi="Arial" w:cs="Arial"/>
        </w:rPr>
      </w:pPr>
    </w:p>
    <w:p w14:paraId="58E2880B" w14:textId="77777777" w:rsidR="00336E10" w:rsidRPr="00897F5B" w:rsidRDefault="00336E10" w:rsidP="00336E10">
      <w:pPr>
        <w:spacing w:after="0" w:line="240" w:lineRule="auto"/>
        <w:rPr>
          <w:rFonts w:ascii="Arial" w:hAnsi="Arial" w:cs="Arial"/>
          <w:u w:val="single"/>
        </w:rPr>
      </w:pPr>
      <w:r w:rsidRPr="00897F5B">
        <w:rPr>
          <w:rFonts w:ascii="Arial" w:hAnsi="Arial" w:cs="Arial"/>
          <w:u w:val="single"/>
        </w:rPr>
        <w:t xml:space="preserve">Clause 7.6 -Essential Services </w:t>
      </w:r>
    </w:p>
    <w:p w14:paraId="0589E405" w14:textId="77777777" w:rsidR="00336E10" w:rsidRPr="00897F5B" w:rsidRDefault="00336E10" w:rsidP="00336E10">
      <w:pPr>
        <w:spacing w:after="0" w:line="240" w:lineRule="auto"/>
        <w:rPr>
          <w:rFonts w:ascii="Arial" w:hAnsi="Arial" w:cs="Arial"/>
          <w:u w:val="single"/>
        </w:rPr>
      </w:pPr>
    </w:p>
    <w:p w14:paraId="15FD3503" w14:textId="77777777" w:rsidR="00336E10" w:rsidRPr="00897F5B" w:rsidRDefault="00336E10" w:rsidP="00336E10">
      <w:pPr>
        <w:spacing w:after="0" w:line="240" w:lineRule="auto"/>
        <w:rPr>
          <w:rFonts w:ascii="Arial" w:hAnsi="Arial" w:cs="Arial"/>
        </w:rPr>
      </w:pPr>
      <w:r w:rsidRPr="00897F5B">
        <w:rPr>
          <w:rFonts w:ascii="Arial" w:hAnsi="Arial" w:cs="Arial"/>
        </w:rPr>
        <w:t xml:space="preserve">The consent authority must be satisfied that the proposed development has adequate essential servicing available to the development having regard for water, sewer, electricity, stormwater drainage, waste collection and vehicular access. </w:t>
      </w:r>
    </w:p>
    <w:p w14:paraId="2DE7797A" w14:textId="77777777" w:rsidR="00336E10" w:rsidRPr="00897F5B" w:rsidRDefault="00336E10" w:rsidP="00336E10">
      <w:pPr>
        <w:rPr>
          <w:rFonts w:ascii="Arial" w:eastAsia="Times New Roman" w:hAnsi="Arial" w:cs="Arial"/>
          <w:b/>
          <w:color w:val="000000"/>
          <w:lang w:val="en-US"/>
        </w:rPr>
      </w:pPr>
    </w:p>
    <w:p w14:paraId="45E6C697" w14:textId="77777777" w:rsidR="00336E10" w:rsidRPr="00897F5B" w:rsidRDefault="00336E10" w:rsidP="00517350">
      <w:pPr>
        <w:pStyle w:val="ListParagraph"/>
        <w:numPr>
          <w:ilvl w:val="0"/>
          <w:numId w:val="19"/>
        </w:numPr>
        <w:overflowPunct w:val="0"/>
        <w:autoSpaceDE w:val="0"/>
        <w:autoSpaceDN w:val="0"/>
        <w:adjustRightInd w:val="0"/>
        <w:spacing w:after="0" w:line="240" w:lineRule="auto"/>
        <w:contextualSpacing w:val="0"/>
        <w:jc w:val="both"/>
        <w:textAlignment w:val="baseline"/>
        <w:rPr>
          <w:rFonts w:ascii="Arial" w:eastAsia="Times New Roman" w:hAnsi="Arial" w:cs="Arial"/>
          <w:bCs/>
          <w:color w:val="000000"/>
          <w:lang w:val="en-US"/>
        </w:rPr>
      </w:pPr>
      <w:r w:rsidRPr="00897F5B">
        <w:rPr>
          <w:rFonts w:ascii="Arial" w:eastAsia="Times New Roman" w:hAnsi="Arial" w:cs="Arial"/>
          <w:bCs/>
          <w:color w:val="000000"/>
          <w:lang w:val="en-US"/>
        </w:rPr>
        <w:t>Water and Sewer</w:t>
      </w:r>
    </w:p>
    <w:p w14:paraId="415D69E5" w14:textId="77777777" w:rsidR="00336E10" w:rsidRPr="00897F5B" w:rsidRDefault="00336E10" w:rsidP="00336E10">
      <w:pPr>
        <w:rPr>
          <w:rFonts w:ascii="Arial" w:eastAsia="Times New Roman" w:hAnsi="Arial" w:cs="Arial"/>
          <w:b/>
          <w:color w:val="000000"/>
          <w:lang w:val="en-US"/>
        </w:rPr>
      </w:pPr>
    </w:p>
    <w:p w14:paraId="37B44444" w14:textId="77777777" w:rsidR="00336E10" w:rsidRPr="00897F5B" w:rsidRDefault="00336E10" w:rsidP="00336E10">
      <w:pPr>
        <w:rPr>
          <w:rFonts w:ascii="Arial" w:hAnsi="Arial" w:cs="Arial"/>
          <w:color w:val="000000"/>
        </w:rPr>
      </w:pPr>
      <w:r w:rsidRPr="00897F5B">
        <w:rPr>
          <w:rFonts w:ascii="Arial" w:hAnsi="Arial" w:cs="Arial"/>
          <w:color w:val="000000"/>
        </w:rPr>
        <w:t xml:space="preserve">A sewer diagram has submitted with the development application however, there are no details on what amenities are currently on the site and what is proposed to be used for the development. The site plan indicates mains water tap along the southern boundary, and an existing site office, however there is no further information on water amenities, such as toilets, kitchen sinks or laundry sinks. There is no water balance provided to address the water needs of the development in terms of the use of water to supress air pollution. The development application indicates that rainwater will be utilised for the suppression of air pollution however, contingencies are required for instances of drought or the like when there may be insufficient rainwater stored to meet the needs of the development. The incomplete </w:t>
      </w:r>
      <w:r w:rsidRPr="00897F5B">
        <w:rPr>
          <w:rFonts w:ascii="Arial" w:hAnsi="Arial" w:cs="Arial"/>
          <w:color w:val="000000"/>
        </w:rPr>
        <w:lastRenderedPageBreak/>
        <w:t>information notwithstanding, there are existing reticulated services available to the site which are likely to meet the needs of the development.</w:t>
      </w:r>
    </w:p>
    <w:p w14:paraId="1C03DBED" w14:textId="77777777" w:rsidR="00336E10" w:rsidRPr="00897F5B" w:rsidRDefault="00336E10" w:rsidP="00517350">
      <w:pPr>
        <w:pStyle w:val="ListParagraph"/>
        <w:numPr>
          <w:ilvl w:val="0"/>
          <w:numId w:val="19"/>
        </w:numPr>
        <w:overflowPunct w:val="0"/>
        <w:autoSpaceDE w:val="0"/>
        <w:autoSpaceDN w:val="0"/>
        <w:adjustRightInd w:val="0"/>
        <w:spacing w:after="0" w:line="240" w:lineRule="auto"/>
        <w:contextualSpacing w:val="0"/>
        <w:jc w:val="both"/>
        <w:textAlignment w:val="baseline"/>
        <w:rPr>
          <w:rFonts w:ascii="Arial" w:eastAsia="Times New Roman" w:hAnsi="Arial" w:cs="Arial"/>
          <w:bCs/>
          <w:color w:val="000000"/>
          <w:lang w:val="en-US"/>
        </w:rPr>
      </w:pPr>
      <w:r w:rsidRPr="00897F5B">
        <w:rPr>
          <w:rFonts w:ascii="Arial" w:eastAsia="Times New Roman" w:hAnsi="Arial" w:cs="Arial"/>
          <w:bCs/>
          <w:color w:val="000000"/>
          <w:lang w:val="en-US"/>
        </w:rPr>
        <w:t>Electricity</w:t>
      </w:r>
    </w:p>
    <w:p w14:paraId="3E42476B" w14:textId="77777777" w:rsidR="004E6778" w:rsidRPr="00897F5B" w:rsidRDefault="004E6778" w:rsidP="00336E10">
      <w:pPr>
        <w:rPr>
          <w:rFonts w:ascii="Arial" w:eastAsia="Times New Roman" w:hAnsi="Arial" w:cs="Arial"/>
          <w:bCs/>
          <w:color w:val="000000"/>
          <w:lang w:val="en-US"/>
        </w:rPr>
      </w:pPr>
    </w:p>
    <w:p w14:paraId="60CBC3F8" w14:textId="63228481" w:rsidR="00336E10" w:rsidRPr="00897F5B" w:rsidRDefault="00336E10" w:rsidP="00336E10">
      <w:pPr>
        <w:rPr>
          <w:rFonts w:ascii="Arial" w:eastAsia="Times New Roman" w:hAnsi="Arial" w:cs="Arial"/>
          <w:bCs/>
          <w:color w:val="000000"/>
          <w:lang w:val="en-US"/>
        </w:rPr>
      </w:pPr>
      <w:r w:rsidRPr="00897F5B">
        <w:rPr>
          <w:rFonts w:ascii="Arial" w:eastAsia="Times New Roman" w:hAnsi="Arial" w:cs="Arial"/>
          <w:bCs/>
          <w:color w:val="000000"/>
          <w:lang w:val="en-US"/>
        </w:rPr>
        <w:t xml:space="preserve">Reticulated electricity is currently available to the site and the development application contains details of the location of the existing network such that no impacts are anticipated on existing infrastructure through the operation of the site or the access to the site.   </w:t>
      </w:r>
    </w:p>
    <w:p w14:paraId="571C7956" w14:textId="77777777" w:rsidR="00336E10" w:rsidRPr="00897F5B" w:rsidRDefault="00336E10" w:rsidP="00517350">
      <w:pPr>
        <w:pStyle w:val="ListParagraph"/>
        <w:numPr>
          <w:ilvl w:val="0"/>
          <w:numId w:val="19"/>
        </w:numPr>
        <w:overflowPunct w:val="0"/>
        <w:autoSpaceDE w:val="0"/>
        <w:autoSpaceDN w:val="0"/>
        <w:adjustRightInd w:val="0"/>
        <w:spacing w:after="0" w:line="240" w:lineRule="auto"/>
        <w:contextualSpacing w:val="0"/>
        <w:jc w:val="both"/>
        <w:textAlignment w:val="baseline"/>
        <w:rPr>
          <w:rFonts w:ascii="Arial" w:eastAsia="Times New Roman" w:hAnsi="Arial" w:cs="Arial"/>
          <w:bCs/>
          <w:color w:val="000000"/>
          <w:lang w:val="en-US"/>
        </w:rPr>
      </w:pPr>
      <w:r w:rsidRPr="00897F5B">
        <w:rPr>
          <w:rFonts w:ascii="Arial" w:eastAsia="Times New Roman" w:hAnsi="Arial" w:cs="Arial"/>
          <w:bCs/>
          <w:color w:val="000000"/>
          <w:lang w:val="en-US"/>
        </w:rPr>
        <w:t>Stormwater Drainage</w:t>
      </w:r>
    </w:p>
    <w:p w14:paraId="7A67C290" w14:textId="77777777" w:rsidR="00336E10" w:rsidRPr="00897F5B" w:rsidRDefault="00336E10" w:rsidP="00336E10">
      <w:pPr>
        <w:rPr>
          <w:rFonts w:ascii="Arial" w:eastAsia="Times New Roman" w:hAnsi="Arial" w:cs="Arial"/>
          <w:b/>
          <w:color w:val="000000"/>
          <w:lang w:val="en-US"/>
        </w:rPr>
      </w:pPr>
    </w:p>
    <w:p w14:paraId="79A004D9" w14:textId="77777777" w:rsidR="00336E10" w:rsidRPr="00897F5B" w:rsidRDefault="00336E10" w:rsidP="00336E10">
      <w:pPr>
        <w:autoSpaceDE w:val="0"/>
        <w:autoSpaceDN w:val="0"/>
        <w:adjustRightInd w:val="0"/>
        <w:rPr>
          <w:rStyle w:val="eop"/>
          <w:rFonts w:ascii="Arial" w:hAnsi="Arial" w:cs="Arial"/>
        </w:rPr>
      </w:pPr>
      <w:r w:rsidRPr="00897F5B">
        <w:rPr>
          <w:rFonts w:ascii="Arial" w:hAnsi="Arial" w:cs="Arial"/>
          <w:bCs/>
          <w:color w:val="000000"/>
        </w:rPr>
        <w:t xml:space="preserve">The stormwater management for the proposed development will use a silt and contamination device designed to treat water before discharge into the stormwater system. </w:t>
      </w:r>
      <w:r w:rsidRPr="00897F5B">
        <w:rPr>
          <w:rStyle w:val="eop"/>
          <w:rFonts w:ascii="Arial" w:hAnsi="Arial" w:cs="Arial"/>
        </w:rPr>
        <w:t xml:space="preserve">The Water Quality Monitoring Plan provides limited details on a proposed 1500L silt trap, however without any proposed drainage or site levelling works there is no explanation as to how the sites stormwater flows will be directed to the ‘silt trap’. </w:t>
      </w:r>
    </w:p>
    <w:p w14:paraId="563DCA6F" w14:textId="77777777" w:rsidR="00336E10" w:rsidRPr="00897F5B" w:rsidRDefault="00336E10" w:rsidP="00336E10">
      <w:pPr>
        <w:autoSpaceDE w:val="0"/>
        <w:autoSpaceDN w:val="0"/>
        <w:adjustRightInd w:val="0"/>
        <w:rPr>
          <w:rStyle w:val="eop"/>
          <w:rFonts w:ascii="Arial" w:hAnsi="Arial" w:cs="Arial"/>
        </w:rPr>
      </w:pPr>
      <w:r w:rsidRPr="00897F5B">
        <w:rPr>
          <w:rStyle w:val="eop"/>
          <w:rFonts w:ascii="Arial" w:hAnsi="Arial" w:cs="Arial"/>
        </w:rPr>
        <w:t>Sizing calculations for the ‘silt trap’ have not been provided. The proposed bunded areas to capture any polluted stormwater that enters the waste tipping area has not been depicted on the plans, nor has any drainage or priority treatment systems to remove any gross or fine pollutants within that area.</w:t>
      </w:r>
    </w:p>
    <w:p w14:paraId="6229C828" w14:textId="77777777"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bCs/>
          <w:color w:val="000000"/>
        </w:rPr>
        <w:t xml:space="preserve">The development will have to manage stormwater runoff from the driveway and road areas and stormwater runoff from the contaminated / waste management areas. </w:t>
      </w:r>
      <w:r w:rsidRPr="00897F5B">
        <w:rPr>
          <w:rStyle w:val="eop"/>
          <w:rFonts w:ascii="Arial" w:hAnsi="Arial" w:cs="Arial"/>
        </w:rPr>
        <w:t>No modern style stormwater treatment systems have been proposed, such as gross pollutant traps and/or hydrocarbon filters.</w:t>
      </w:r>
      <w:r w:rsidRPr="00897F5B">
        <w:rPr>
          <w:rFonts w:ascii="Arial" w:hAnsi="Arial" w:cs="Arial"/>
          <w:bCs/>
          <w:color w:val="000000"/>
        </w:rPr>
        <w:t xml:space="preserve"> The updated site plan includes the following note at the roof of the existing site office “stormwater runoff pipe to fence line. Secure to fence. Fall too stormwater legal point of discharge”. No further details are provided.</w:t>
      </w:r>
    </w:p>
    <w:p w14:paraId="64CC3C64" w14:textId="77777777" w:rsidR="00336E10" w:rsidRPr="00897F5B" w:rsidRDefault="00336E10" w:rsidP="00336E10">
      <w:pPr>
        <w:autoSpaceDE w:val="0"/>
        <w:autoSpaceDN w:val="0"/>
        <w:adjustRightInd w:val="0"/>
        <w:rPr>
          <w:rStyle w:val="eop"/>
          <w:rFonts w:ascii="Arial" w:hAnsi="Arial" w:cs="Arial"/>
        </w:rPr>
      </w:pPr>
      <w:r w:rsidRPr="00897F5B">
        <w:rPr>
          <w:rStyle w:val="eop"/>
          <w:rFonts w:ascii="Arial" w:hAnsi="Arial" w:cs="Arial"/>
        </w:rPr>
        <w:t>The proposed roof coverage is not sufficient to prevent rainwater ingress into the waste tipping area to prevent stormwater from mixing with the waste and being transported offsite or filtering into the land resulting in land contamination.</w:t>
      </w:r>
    </w:p>
    <w:p w14:paraId="4A3E7364" w14:textId="77777777"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bCs/>
          <w:color w:val="000000"/>
        </w:rPr>
        <w:t xml:space="preserve">The Operational plan submitted indicates the various waste streams that will be stockpiled on site however it is not clear if all of these will be stored in sealed containers or concreted areas, or on the ground in the open with no coverings. Section 6.10.1 of the original EIS stated that water would be used in dust suppression and cleaning operations only as required, however no further details on the potential location this would occur, or volume of water that would be used is included. Management of the runoff from this dust suppression would be required for water quality and quantity purposes. </w:t>
      </w:r>
    </w:p>
    <w:p w14:paraId="49F18023" w14:textId="3B39202B"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rPr>
        <w:t>Section 1.9 of the EIS states that as part of the proposed concrete tipping and sorting area, the proposed development will incorporate a silt trap &amp; sump designed to capture and temporarily store dust and materials that are generated as part of sorting operations. The trap will be of very limited size and is not designed to allow for long term storage of materials. The storage device will be emptied regularly as part of daily operating procedures and the materials captured disposed of according to their nature. N</w:t>
      </w:r>
      <w:r w:rsidRPr="00897F5B">
        <w:rPr>
          <w:rFonts w:ascii="Arial" w:hAnsi="Arial" w:cs="Arial"/>
          <w:bCs/>
          <w:color w:val="000000"/>
        </w:rPr>
        <w:t xml:space="preserve">o further details on </w:t>
      </w:r>
      <w:r w:rsidR="004E6778" w:rsidRPr="00897F5B">
        <w:rPr>
          <w:rFonts w:ascii="Arial" w:hAnsi="Arial" w:cs="Arial"/>
          <w:bCs/>
          <w:color w:val="000000"/>
        </w:rPr>
        <w:t>how</w:t>
      </w:r>
      <w:r w:rsidRPr="00897F5B">
        <w:rPr>
          <w:rFonts w:ascii="Arial" w:hAnsi="Arial" w:cs="Arial"/>
          <w:bCs/>
          <w:color w:val="000000"/>
        </w:rPr>
        <w:t xml:space="preserve"> this would occur, or how the waste form the silt trap would be managed, or removed or stored on site is included in </w:t>
      </w:r>
      <w:r w:rsidR="004E6778" w:rsidRPr="00897F5B">
        <w:rPr>
          <w:rFonts w:ascii="Arial" w:hAnsi="Arial" w:cs="Arial"/>
          <w:bCs/>
          <w:color w:val="000000"/>
        </w:rPr>
        <w:t>the development application</w:t>
      </w:r>
      <w:r w:rsidRPr="00897F5B">
        <w:rPr>
          <w:rFonts w:ascii="Arial" w:hAnsi="Arial" w:cs="Arial"/>
          <w:bCs/>
          <w:color w:val="000000"/>
        </w:rPr>
        <w:t xml:space="preserve">. </w:t>
      </w:r>
    </w:p>
    <w:p w14:paraId="79C1587F" w14:textId="401626FE" w:rsidR="00336E10" w:rsidRPr="00897F5B" w:rsidRDefault="00336E10" w:rsidP="00336E10">
      <w:pPr>
        <w:autoSpaceDE w:val="0"/>
        <w:autoSpaceDN w:val="0"/>
        <w:adjustRightInd w:val="0"/>
        <w:rPr>
          <w:rFonts w:ascii="Arial" w:hAnsi="Arial" w:cs="Arial"/>
          <w:bCs/>
          <w:color w:val="000000"/>
        </w:rPr>
      </w:pPr>
      <w:r w:rsidRPr="00897F5B">
        <w:rPr>
          <w:rFonts w:ascii="Arial" w:hAnsi="Arial" w:cs="Arial"/>
          <w:bCs/>
          <w:color w:val="000000"/>
        </w:rPr>
        <w:t xml:space="preserve">There is a </w:t>
      </w:r>
      <w:proofErr w:type="gramStart"/>
      <w:r w:rsidRPr="00897F5B">
        <w:rPr>
          <w:rFonts w:ascii="Arial" w:hAnsi="Arial" w:cs="Arial"/>
          <w:bCs/>
          <w:color w:val="000000"/>
        </w:rPr>
        <w:t>10,000 litre</w:t>
      </w:r>
      <w:proofErr w:type="gramEnd"/>
      <w:r w:rsidRPr="00897F5B">
        <w:rPr>
          <w:rFonts w:ascii="Arial" w:hAnsi="Arial" w:cs="Arial"/>
          <w:bCs/>
          <w:color w:val="000000"/>
        </w:rPr>
        <w:t xml:space="preserve"> rainwater collection tank from the storage bay roof indicated on the site plan, and a rainwater collection tank from the storage bay roof on the southern boundary </w:t>
      </w:r>
      <w:r w:rsidRPr="00897F5B">
        <w:rPr>
          <w:rFonts w:ascii="Arial" w:hAnsi="Arial" w:cs="Arial"/>
          <w:bCs/>
          <w:color w:val="000000"/>
        </w:rPr>
        <w:lastRenderedPageBreak/>
        <w:t>of the site however</w:t>
      </w:r>
      <w:r w:rsidR="004E6778" w:rsidRPr="00897F5B">
        <w:rPr>
          <w:rFonts w:ascii="Arial" w:hAnsi="Arial" w:cs="Arial"/>
          <w:bCs/>
          <w:color w:val="000000"/>
        </w:rPr>
        <w:t>,</w:t>
      </w:r>
      <w:r w:rsidRPr="00897F5B">
        <w:rPr>
          <w:rFonts w:ascii="Arial" w:hAnsi="Arial" w:cs="Arial"/>
          <w:bCs/>
          <w:color w:val="000000"/>
        </w:rPr>
        <w:t xml:space="preserve"> there is no further information on where or what this rainwater is connected to for re-use on the site.</w:t>
      </w:r>
    </w:p>
    <w:p w14:paraId="35B89B18" w14:textId="77777777" w:rsidR="00336E10" w:rsidRPr="00897F5B" w:rsidRDefault="00336E10" w:rsidP="00336E10">
      <w:pPr>
        <w:autoSpaceDE w:val="0"/>
        <w:autoSpaceDN w:val="0"/>
        <w:adjustRightInd w:val="0"/>
        <w:rPr>
          <w:rFonts w:ascii="Arial" w:hAnsi="Arial" w:cs="Arial"/>
        </w:rPr>
      </w:pPr>
      <w:r w:rsidRPr="00897F5B">
        <w:rPr>
          <w:rFonts w:ascii="Arial" w:hAnsi="Arial" w:cs="Arial"/>
          <w:bCs/>
          <w:color w:val="000000"/>
        </w:rPr>
        <w:t xml:space="preserve">The Preliminary site investigation and water quality monitoring plan refers to periodic water sample testing to be undertaken during the operational phase of the development, as part of the water quality management plan. Water quality treatment will be required to be demonstrated </w:t>
      </w:r>
      <w:proofErr w:type="gramStart"/>
      <w:r w:rsidRPr="00897F5B">
        <w:rPr>
          <w:rFonts w:ascii="Arial" w:hAnsi="Arial" w:cs="Arial"/>
          <w:bCs/>
          <w:color w:val="000000"/>
        </w:rPr>
        <w:t>through the use of</w:t>
      </w:r>
      <w:proofErr w:type="gramEnd"/>
      <w:r w:rsidRPr="00897F5B">
        <w:rPr>
          <w:rFonts w:ascii="Arial" w:hAnsi="Arial" w:cs="Arial"/>
          <w:bCs/>
          <w:color w:val="000000"/>
        </w:rPr>
        <w:t xml:space="preserve"> a treatment train approach to manage the pollutants that are generated and will discharge from the site. </w:t>
      </w:r>
      <w:r w:rsidRPr="00897F5B">
        <w:rPr>
          <w:rFonts w:ascii="Arial" w:eastAsia="Times New Roman" w:hAnsi="Arial" w:cs="Arial"/>
        </w:rPr>
        <w:t xml:space="preserve">Pollution control outcomes need to be defined by the applicant. </w:t>
      </w:r>
      <w:r w:rsidRPr="00897F5B">
        <w:rPr>
          <w:rFonts w:ascii="Arial" w:hAnsi="Arial" w:cs="Arial"/>
          <w:bCs/>
          <w:color w:val="000000"/>
        </w:rPr>
        <w:t xml:space="preserve">Reference is made to section 10.3.5 of </w:t>
      </w:r>
      <w:r w:rsidRPr="00897F5B">
        <w:rPr>
          <w:rFonts w:ascii="Arial" w:hAnsi="Arial" w:cs="Arial"/>
        </w:rPr>
        <w:t xml:space="preserve">Council’s </w:t>
      </w:r>
      <w:r w:rsidRPr="00897F5B">
        <w:rPr>
          <w:rFonts w:ascii="Arial" w:hAnsi="Arial" w:cs="Arial"/>
          <w:i/>
          <w:iCs/>
        </w:rPr>
        <w:t>Civil Works Specification 2020</w:t>
      </w:r>
      <w:r w:rsidRPr="00897F5B">
        <w:rPr>
          <w:rFonts w:ascii="Arial" w:hAnsi="Arial" w:cs="Arial"/>
        </w:rPr>
        <w:t xml:space="preserve"> for these requirements:</w:t>
      </w:r>
    </w:p>
    <w:p w14:paraId="7E263F98" w14:textId="77777777" w:rsidR="00336E10" w:rsidRPr="00897F5B" w:rsidRDefault="00336E10" w:rsidP="00336E10">
      <w:pPr>
        <w:autoSpaceDE w:val="0"/>
        <w:autoSpaceDN w:val="0"/>
        <w:adjustRightInd w:val="0"/>
        <w:rPr>
          <w:rFonts w:ascii="Arial" w:hAnsi="Arial" w:cs="Arial"/>
          <w:bCs/>
          <w:i/>
          <w:iCs/>
          <w:color w:val="000000"/>
        </w:rPr>
      </w:pPr>
      <w:r w:rsidRPr="00897F5B">
        <w:rPr>
          <w:rFonts w:ascii="Arial" w:hAnsi="Arial" w:cs="Arial"/>
          <w:i/>
          <w:iCs/>
        </w:rPr>
        <w:tab/>
        <w:t xml:space="preserve">“The Service Provider will be required to demonstrate by recognised modelling and </w:t>
      </w:r>
      <w:r w:rsidRPr="00897F5B">
        <w:rPr>
          <w:rFonts w:ascii="Arial" w:hAnsi="Arial" w:cs="Arial"/>
          <w:i/>
          <w:iCs/>
        </w:rPr>
        <w:tab/>
        <w:t xml:space="preserve">other calculation that stormwater quality treatment objectives quoted in the Australian </w:t>
      </w:r>
      <w:r w:rsidRPr="00897F5B">
        <w:rPr>
          <w:rFonts w:ascii="Arial" w:hAnsi="Arial" w:cs="Arial"/>
          <w:i/>
          <w:iCs/>
        </w:rPr>
        <w:tab/>
        <w:t xml:space="preserve">Runoff Quality - A Guide to Water Sensitive Design published by Engineers Australia </w:t>
      </w:r>
      <w:r w:rsidRPr="00897F5B">
        <w:rPr>
          <w:rFonts w:ascii="Arial" w:hAnsi="Arial" w:cs="Arial"/>
          <w:i/>
          <w:iCs/>
        </w:rPr>
        <w:tab/>
        <w:t xml:space="preserve">can be met and maintained by implementation of a stormwater quality strategy for the </w:t>
      </w:r>
      <w:r w:rsidRPr="00897F5B">
        <w:rPr>
          <w:rFonts w:ascii="Arial" w:hAnsi="Arial" w:cs="Arial"/>
          <w:i/>
          <w:iCs/>
        </w:rPr>
        <w:tab/>
        <w:t>Development.”</w:t>
      </w:r>
    </w:p>
    <w:p w14:paraId="1C6295AB" w14:textId="06922778" w:rsidR="00336E10" w:rsidRPr="00897F5B" w:rsidRDefault="004E6778" w:rsidP="00336E10">
      <w:pPr>
        <w:autoSpaceDE w:val="0"/>
        <w:autoSpaceDN w:val="0"/>
        <w:adjustRightInd w:val="0"/>
        <w:rPr>
          <w:rFonts w:ascii="Arial" w:hAnsi="Arial" w:cs="Arial"/>
          <w:bCs/>
          <w:color w:val="000000"/>
        </w:rPr>
      </w:pPr>
      <w:r w:rsidRPr="00897F5B">
        <w:rPr>
          <w:rFonts w:ascii="Arial" w:hAnsi="Arial" w:cs="Arial"/>
          <w:bCs/>
          <w:color w:val="000000"/>
        </w:rPr>
        <w:t>The development application does not demonstrate that adequate stormwater drainage is or will be made available to the development and consent may not be granted to the development.</w:t>
      </w:r>
    </w:p>
    <w:p w14:paraId="0D1486E2" w14:textId="77777777" w:rsidR="00336E10" w:rsidRPr="00897F5B" w:rsidRDefault="00336E10" w:rsidP="00517350">
      <w:pPr>
        <w:pStyle w:val="ListParagraph"/>
        <w:numPr>
          <w:ilvl w:val="0"/>
          <w:numId w:val="19"/>
        </w:numPr>
        <w:overflowPunct w:val="0"/>
        <w:autoSpaceDE w:val="0"/>
        <w:autoSpaceDN w:val="0"/>
        <w:adjustRightInd w:val="0"/>
        <w:spacing w:after="0" w:line="240" w:lineRule="auto"/>
        <w:contextualSpacing w:val="0"/>
        <w:jc w:val="both"/>
        <w:textAlignment w:val="baseline"/>
        <w:rPr>
          <w:rFonts w:ascii="Arial" w:eastAsia="Times New Roman" w:hAnsi="Arial" w:cs="Arial"/>
          <w:bCs/>
          <w:color w:val="000000"/>
          <w:lang w:val="en-US"/>
        </w:rPr>
      </w:pPr>
      <w:r w:rsidRPr="00897F5B">
        <w:rPr>
          <w:rFonts w:ascii="Arial" w:eastAsia="Times New Roman" w:hAnsi="Arial" w:cs="Arial"/>
          <w:bCs/>
          <w:color w:val="000000"/>
          <w:lang w:val="en-US"/>
        </w:rPr>
        <w:t>Waste Collection</w:t>
      </w:r>
    </w:p>
    <w:p w14:paraId="0811A640" w14:textId="77777777" w:rsidR="004E6778" w:rsidRPr="00897F5B" w:rsidRDefault="004E6778" w:rsidP="004E6778">
      <w:pPr>
        <w:spacing w:after="0" w:line="240" w:lineRule="auto"/>
        <w:rPr>
          <w:rFonts w:ascii="Arial" w:eastAsia="Times New Roman" w:hAnsi="Arial" w:cs="Arial"/>
          <w:bCs/>
          <w:color w:val="000000"/>
          <w:lang w:val="en-US"/>
        </w:rPr>
      </w:pPr>
    </w:p>
    <w:p w14:paraId="4B3CFB53" w14:textId="3F02C5CF" w:rsidR="00336E10" w:rsidRPr="00897F5B" w:rsidRDefault="00336E10" w:rsidP="00336E10">
      <w:pPr>
        <w:rPr>
          <w:rFonts w:ascii="Arial" w:eastAsia="Times New Roman" w:hAnsi="Arial" w:cs="Arial"/>
          <w:bCs/>
          <w:color w:val="000000"/>
          <w:lang w:val="en-US"/>
        </w:rPr>
      </w:pPr>
      <w:r w:rsidRPr="00897F5B">
        <w:rPr>
          <w:rFonts w:ascii="Arial" w:eastAsia="Times New Roman" w:hAnsi="Arial" w:cs="Arial"/>
          <w:bCs/>
          <w:color w:val="000000"/>
          <w:lang w:val="en-US"/>
        </w:rPr>
        <w:t xml:space="preserve">The proposed waste collection has been reviewed by Council’s Waste Officer who considered that the proposal would be satisfactory subject to conditions of consent were consent to be granted. </w:t>
      </w:r>
    </w:p>
    <w:p w14:paraId="11DE54A5" w14:textId="77777777" w:rsidR="00336E10" w:rsidRPr="00897F5B" w:rsidRDefault="00336E10" w:rsidP="00517350">
      <w:pPr>
        <w:pStyle w:val="ListParagraph"/>
        <w:numPr>
          <w:ilvl w:val="0"/>
          <w:numId w:val="19"/>
        </w:numPr>
        <w:overflowPunct w:val="0"/>
        <w:autoSpaceDE w:val="0"/>
        <w:autoSpaceDN w:val="0"/>
        <w:adjustRightInd w:val="0"/>
        <w:spacing w:after="0" w:line="240" w:lineRule="auto"/>
        <w:contextualSpacing w:val="0"/>
        <w:jc w:val="both"/>
        <w:textAlignment w:val="baseline"/>
        <w:rPr>
          <w:rFonts w:ascii="Arial" w:eastAsia="Times New Roman" w:hAnsi="Arial" w:cs="Arial"/>
          <w:bCs/>
          <w:color w:val="000000"/>
          <w:lang w:val="en-US"/>
        </w:rPr>
      </w:pPr>
      <w:r w:rsidRPr="00897F5B">
        <w:rPr>
          <w:rFonts w:ascii="Arial" w:eastAsia="Times New Roman" w:hAnsi="Arial" w:cs="Arial"/>
          <w:bCs/>
          <w:color w:val="000000"/>
          <w:lang w:val="en-US"/>
        </w:rPr>
        <w:t>Vehicular Access</w:t>
      </w:r>
    </w:p>
    <w:p w14:paraId="28DDA114" w14:textId="77777777" w:rsidR="00897F5B" w:rsidRDefault="00897F5B" w:rsidP="00336E10">
      <w:pPr>
        <w:autoSpaceDE w:val="0"/>
        <w:autoSpaceDN w:val="0"/>
        <w:adjustRightInd w:val="0"/>
        <w:rPr>
          <w:rFonts w:ascii="Arial" w:hAnsi="Arial" w:cs="Arial"/>
          <w:bCs/>
          <w:color w:val="000000"/>
        </w:rPr>
      </w:pPr>
    </w:p>
    <w:p w14:paraId="60D5C0BE" w14:textId="14FC29D6" w:rsidR="00336E10" w:rsidRPr="00897F5B" w:rsidRDefault="00336E10" w:rsidP="00336E10">
      <w:pPr>
        <w:autoSpaceDE w:val="0"/>
        <w:autoSpaceDN w:val="0"/>
        <w:adjustRightInd w:val="0"/>
        <w:rPr>
          <w:rFonts w:ascii="Arial" w:hAnsi="Arial" w:cs="Arial"/>
          <w:bCs/>
        </w:rPr>
      </w:pPr>
      <w:r w:rsidRPr="00897F5B">
        <w:rPr>
          <w:rFonts w:ascii="Arial" w:hAnsi="Arial" w:cs="Arial"/>
          <w:bCs/>
          <w:color w:val="000000"/>
        </w:rPr>
        <w:t xml:space="preserve">There is an existing concrete driveway crossing form Lake Road to the site, along the southern boundary of the site. The </w:t>
      </w:r>
      <w:r w:rsidRPr="00897F5B">
        <w:rPr>
          <w:rFonts w:ascii="Arial" w:hAnsi="Arial" w:cs="Arial"/>
          <w:bCs/>
        </w:rPr>
        <w:t xml:space="preserve">dimensions of the existing driveway and vehicle access crossing to Church Road are not included on the plans however, the development application includes Heavy Rigid Vehicles and Medium Rigid Vehicles tracking to demonstrate suitable entry and exit to the site for the largest anticipated vehicle. </w:t>
      </w:r>
    </w:p>
    <w:p w14:paraId="36518785" w14:textId="597947CB" w:rsidR="00336E10" w:rsidRPr="00897F5B" w:rsidRDefault="00336E10" w:rsidP="00336E10">
      <w:pPr>
        <w:rPr>
          <w:rFonts w:ascii="Arial" w:eastAsia="Times New Roman" w:hAnsi="Arial" w:cs="Arial"/>
          <w:bCs/>
          <w:lang w:val="en-US"/>
        </w:rPr>
      </w:pPr>
      <w:r w:rsidRPr="00897F5B">
        <w:rPr>
          <w:rFonts w:ascii="Arial" w:eastAsia="Times New Roman" w:hAnsi="Arial" w:cs="Arial"/>
          <w:bCs/>
          <w:lang w:val="en-US"/>
        </w:rPr>
        <w:t xml:space="preserve">In this instance there are services available or services that could be made available to the development </w:t>
      </w:r>
      <w:proofErr w:type="gramStart"/>
      <w:r w:rsidRPr="00897F5B">
        <w:rPr>
          <w:rFonts w:ascii="Arial" w:eastAsia="Times New Roman" w:hAnsi="Arial" w:cs="Arial"/>
          <w:bCs/>
          <w:lang w:val="en-US"/>
        </w:rPr>
        <w:t>with the exception of</w:t>
      </w:r>
      <w:proofErr w:type="gramEnd"/>
      <w:r w:rsidRPr="00897F5B">
        <w:rPr>
          <w:rFonts w:ascii="Arial" w:eastAsia="Times New Roman" w:hAnsi="Arial" w:cs="Arial"/>
          <w:bCs/>
          <w:lang w:val="en-US"/>
        </w:rPr>
        <w:t xml:space="preserve"> stormwater drainage and further to the discussion above adequate stormwater drainage is not available and adequate arrangements have not been made to make it available and consent must therefore not be granted to the development. </w:t>
      </w:r>
    </w:p>
    <w:p w14:paraId="1CC4142F" w14:textId="77777777" w:rsidR="00897F5B" w:rsidRPr="00897F5B" w:rsidRDefault="00897F5B" w:rsidP="00336E10">
      <w:pPr>
        <w:rPr>
          <w:rFonts w:ascii="Arial" w:eastAsia="Times New Roman" w:hAnsi="Arial" w:cs="Arial"/>
          <w:bCs/>
          <w:lang w:val="en-US"/>
        </w:rPr>
      </w:pPr>
    </w:p>
    <w:p w14:paraId="42F9A22A" w14:textId="13F736F4" w:rsidR="00C9463A" w:rsidRPr="00897F5B" w:rsidRDefault="00C9463A" w:rsidP="00517350">
      <w:pPr>
        <w:pStyle w:val="ListParagraph"/>
        <w:numPr>
          <w:ilvl w:val="1"/>
          <w:numId w:val="2"/>
        </w:numPr>
        <w:tabs>
          <w:tab w:val="left" w:pos="709"/>
          <w:tab w:val="left" w:pos="1560"/>
        </w:tabs>
        <w:spacing w:before="120" w:after="0" w:line="240" w:lineRule="auto"/>
        <w:ind w:left="851" w:right="23" w:hanging="851"/>
        <w:contextualSpacing w:val="0"/>
        <w:rPr>
          <w:rFonts w:ascii="Arial" w:hAnsi="Arial" w:cs="Arial"/>
          <w:b/>
          <w:lang w:eastAsia="en-AU"/>
        </w:rPr>
      </w:pPr>
      <w:r w:rsidRPr="00897F5B">
        <w:rPr>
          <w:rFonts w:ascii="Arial" w:hAnsi="Arial" w:cs="Arial"/>
          <w:b/>
          <w:lang w:eastAsia="en-AU"/>
        </w:rPr>
        <w:t xml:space="preserve">Section 4.15 (1)(a)(ii) - Provisions of any </w:t>
      </w:r>
      <w:r w:rsidR="00A464EE" w:rsidRPr="00897F5B">
        <w:rPr>
          <w:rFonts w:ascii="Arial" w:hAnsi="Arial" w:cs="Arial"/>
          <w:b/>
          <w:lang w:eastAsia="en-AU"/>
        </w:rPr>
        <w:t>Proposed</w:t>
      </w:r>
      <w:r w:rsidRPr="00897F5B">
        <w:rPr>
          <w:rFonts w:ascii="Arial" w:hAnsi="Arial" w:cs="Arial"/>
          <w:b/>
          <w:lang w:eastAsia="en-AU"/>
        </w:rPr>
        <w:t xml:space="preserve"> </w:t>
      </w:r>
      <w:r w:rsidR="00A464EE" w:rsidRPr="00897F5B">
        <w:rPr>
          <w:rFonts w:ascii="Arial" w:hAnsi="Arial" w:cs="Arial"/>
          <w:b/>
          <w:lang w:eastAsia="en-AU"/>
        </w:rPr>
        <w:t>Instruments</w:t>
      </w:r>
    </w:p>
    <w:p w14:paraId="7DCEF14E" w14:textId="77777777" w:rsidR="00C9463A" w:rsidRPr="00897F5B" w:rsidRDefault="00C9463A" w:rsidP="00C9463A">
      <w:pPr>
        <w:shd w:val="clear" w:color="auto" w:fill="FFFFFF"/>
        <w:ind w:right="-23"/>
        <w:rPr>
          <w:rFonts w:ascii="Arial" w:hAnsi="Arial" w:cs="Arial"/>
          <w:highlight w:val="yellow"/>
          <w:lang w:eastAsia="en-GB"/>
        </w:rPr>
      </w:pPr>
    </w:p>
    <w:p w14:paraId="58F08FB8" w14:textId="34AC3D7C" w:rsidR="00056A9F" w:rsidRPr="00897F5B" w:rsidRDefault="00C9463A" w:rsidP="004E6778">
      <w:pPr>
        <w:shd w:val="clear" w:color="auto" w:fill="FFFFFF"/>
        <w:spacing w:after="0" w:line="240" w:lineRule="auto"/>
        <w:ind w:right="-23"/>
        <w:jc w:val="both"/>
        <w:rPr>
          <w:rFonts w:ascii="Arial" w:hAnsi="Arial" w:cs="Arial"/>
          <w:lang w:eastAsia="en-GB"/>
        </w:rPr>
      </w:pPr>
      <w:r w:rsidRPr="00897F5B">
        <w:rPr>
          <w:rFonts w:ascii="Arial" w:hAnsi="Arial" w:cs="Arial"/>
          <w:lang w:eastAsia="en-GB"/>
        </w:rPr>
        <w:t xml:space="preserve">There are </w:t>
      </w:r>
      <w:r w:rsidR="004E6778" w:rsidRPr="00897F5B">
        <w:rPr>
          <w:rFonts w:ascii="Arial" w:hAnsi="Arial" w:cs="Arial"/>
          <w:lang w:eastAsia="en-GB"/>
        </w:rPr>
        <w:t>no proposed instruments that warrant discussion</w:t>
      </w:r>
      <w:r w:rsidR="00056A9F" w:rsidRPr="00897F5B">
        <w:rPr>
          <w:rFonts w:ascii="Arial" w:hAnsi="Arial" w:cs="Arial"/>
          <w:lang w:eastAsia="en-GB"/>
        </w:rPr>
        <w:t>.</w:t>
      </w:r>
    </w:p>
    <w:p w14:paraId="583B2A93" w14:textId="70DD2556" w:rsidR="00672372" w:rsidRPr="00897F5B" w:rsidRDefault="00672372" w:rsidP="00C9463A">
      <w:pPr>
        <w:shd w:val="clear" w:color="auto" w:fill="FFFFFF"/>
        <w:ind w:right="-23"/>
        <w:rPr>
          <w:rFonts w:ascii="Arial" w:hAnsi="Arial" w:cs="Arial"/>
          <w:lang w:eastAsia="en-GB"/>
        </w:rPr>
      </w:pPr>
    </w:p>
    <w:p w14:paraId="3FF59E4A" w14:textId="3F610702" w:rsidR="00787DA6" w:rsidRPr="00897F5B" w:rsidRDefault="00787DA6" w:rsidP="00517350">
      <w:pPr>
        <w:pStyle w:val="ListParagraph"/>
        <w:numPr>
          <w:ilvl w:val="1"/>
          <w:numId w:val="2"/>
        </w:numPr>
        <w:tabs>
          <w:tab w:val="left" w:pos="709"/>
          <w:tab w:val="left" w:pos="1560"/>
        </w:tabs>
        <w:spacing w:before="120" w:after="0" w:line="240" w:lineRule="auto"/>
        <w:ind w:left="851" w:right="23" w:hanging="851"/>
        <w:contextualSpacing w:val="0"/>
        <w:rPr>
          <w:rFonts w:ascii="Arial" w:hAnsi="Arial" w:cs="Arial"/>
          <w:b/>
          <w:lang w:eastAsia="en-AU"/>
        </w:rPr>
      </w:pPr>
      <w:r w:rsidRPr="00897F5B">
        <w:rPr>
          <w:rFonts w:ascii="Arial" w:hAnsi="Arial" w:cs="Arial"/>
          <w:b/>
          <w:lang w:eastAsia="en-AU"/>
        </w:rPr>
        <w:t>Section 4.15(1)(a)(iii) - Provisions of any Development Control Plan</w:t>
      </w:r>
    </w:p>
    <w:p w14:paraId="0856B384" w14:textId="77777777" w:rsidR="00787DA6" w:rsidRPr="00897F5B" w:rsidRDefault="00787DA6" w:rsidP="00787DA6">
      <w:pPr>
        <w:pStyle w:val="ListParagraph"/>
        <w:tabs>
          <w:tab w:val="left" w:pos="709"/>
          <w:tab w:val="left" w:pos="1560"/>
        </w:tabs>
        <w:spacing w:after="0" w:line="240" w:lineRule="auto"/>
        <w:ind w:left="851" w:right="23"/>
        <w:rPr>
          <w:rFonts w:ascii="Arial" w:hAnsi="Arial" w:cs="Arial"/>
          <w:b/>
          <w:lang w:eastAsia="en-AU"/>
        </w:rPr>
      </w:pPr>
    </w:p>
    <w:p w14:paraId="4CC64976" w14:textId="14421E76" w:rsidR="00787DA6" w:rsidRPr="00897F5B" w:rsidRDefault="00787DA6" w:rsidP="00142C8E">
      <w:pPr>
        <w:shd w:val="clear" w:color="auto" w:fill="FFFFFF"/>
        <w:spacing w:after="0" w:line="240" w:lineRule="auto"/>
        <w:ind w:right="-23"/>
        <w:rPr>
          <w:rFonts w:ascii="Arial" w:hAnsi="Arial" w:cs="Arial"/>
          <w:lang w:eastAsia="en-GB"/>
        </w:rPr>
      </w:pPr>
      <w:r w:rsidRPr="00897F5B">
        <w:rPr>
          <w:rFonts w:ascii="Arial" w:hAnsi="Arial" w:cs="Arial"/>
          <w:lang w:eastAsia="en-GB"/>
        </w:rPr>
        <w:t>The following Development Control Plan is relevant to this application</w:t>
      </w:r>
      <w:r w:rsidR="00C807BD" w:rsidRPr="00897F5B">
        <w:rPr>
          <w:rFonts w:ascii="Arial" w:hAnsi="Arial" w:cs="Arial"/>
          <w:lang w:eastAsia="en-GB"/>
        </w:rPr>
        <w:t>:</w:t>
      </w:r>
    </w:p>
    <w:p w14:paraId="47975156" w14:textId="77777777" w:rsidR="00C807BD" w:rsidRPr="00897F5B" w:rsidRDefault="00C807BD" w:rsidP="00142C8E">
      <w:pPr>
        <w:shd w:val="clear" w:color="auto" w:fill="FFFFFF"/>
        <w:spacing w:after="0" w:line="240" w:lineRule="auto"/>
        <w:ind w:right="-23"/>
        <w:rPr>
          <w:rFonts w:ascii="Arial" w:hAnsi="Arial" w:cs="Arial"/>
          <w:b/>
          <w:bCs/>
          <w:lang w:eastAsia="en-GB"/>
        </w:rPr>
      </w:pPr>
    </w:p>
    <w:p w14:paraId="3E50192E" w14:textId="1B6F877F" w:rsidR="003C2929" w:rsidRPr="00897F5B" w:rsidRDefault="004E6778" w:rsidP="00517350">
      <w:pPr>
        <w:pStyle w:val="ListParagraph"/>
        <w:numPr>
          <w:ilvl w:val="0"/>
          <w:numId w:val="6"/>
        </w:numPr>
        <w:shd w:val="clear" w:color="auto" w:fill="FFFFFF"/>
        <w:spacing w:after="0" w:line="240" w:lineRule="auto"/>
        <w:ind w:right="-23"/>
        <w:jc w:val="both"/>
        <w:rPr>
          <w:rFonts w:ascii="Arial" w:hAnsi="Arial" w:cs="Arial"/>
          <w:i/>
          <w:lang w:eastAsia="en-GB"/>
        </w:rPr>
      </w:pPr>
      <w:r w:rsidRPr="00897F5B">
        <w:rPr>
          <w:rFonts w:ascii="Arial" w:hAnsi="Arial" w:cs="Arial"/>
          <w:i/>
          <w:lang w:eastAsia="en-GB"/>
        </w:rPr>
        <w:t>Central Coast Development Control Plan 2022</w:t>
      </w:r>
      <w:r w:rsidR="0076337C" w:rsidRPr="00897F5B">
        <w:rPr>
          <w:rFonts w:ascii="Arial" w:hAnsi="Arial" w:cs="Arial"/>
          <w:i/>
          <w:lang w:eastAsia="en-GB"/>
        </w:rPr>
        <w:t xml:space="preserve"> </w:t>
      </w:r>
      <w:r w:rsidR="0076337C" w:rsidRPr="00897F5B">
        <w:rPr>
          <w:rFonts w:ascii="Arial" w:hAnsi="Arial" w:cs="Arial"/>
          <w:iCs/>
          <w:lang w:eastAsia="en-GB"/>
        </w:rPr>
        <w:t xml:space="preserve">(‘the </w:t>
      </w:r>
      <w:proofErr w:type="spellStart"/>
      <w:r w:rsidR="0076337C" w:rsidRPr="00897F5B">
        <w:rPr>
          <w:rFonts w:ascii="Arial" w:hAnsi="Arial" w:cs="Arial"/>
          <w:iCs/>
          <w:lang w:eastAsia="en-GB"/>
        </w:rPr>
        <w:t>DCP</w:t>
      </w:r>
      <w:proofErr w:type="spellEnd"/>
      <w:r w:rsidR="0076337C" w:rsidRPr="00897F5B">
        <w:rPr>
          <w:rFonts w:ascii="Arial" w:hAnsi="Arial" w:cs="Arial"/>
          <w:iCs/>
          <w:lang w:eastAsia="en-GB"/>
        </w:rPr>
        <w:t>’)</w:t>
      </w:r>
    </w:p>
    <w:p w14:paraId="22E535C7" w14:textId="10D737B3" w:rsidR="001C698E" w:rsidRPr="00897F5B" w:rsidRDefault="001C698E" w:rsidP="00142C8E">
      <w:pPr>
        <w:shd w:val="clear" w:color="auto" w:fill="FFFFFF"/>
        <w:spacing w:after="0" w:line="240" w:lineRule="auto"/>
        <w:ind w:right="-23"/>
        <w:jc w:val="both"/>
        <w:rPr>
          <w:rFonts w:ascii="Arial" w:hAnsi="Arial" w:cs="Arial"/>
          <w:i/>
          <w:lang w:eastAsia="en-GB"/>
        </w:rPr>
      </w:pPr>
    </w:p>
    <w:p w14:paraId="1D36136E" w14:textId="46CE7984" w:rsidR="004E6778" w:rsidRPr="00897F5B" w:rsidRDefault="004E6778" w:rsidP="004E6778">
      <w:pPr>
        <w:jc w:val="both"/>
        <w:rPr>
          <w:rFonts w:ascii="Arial" w:hAnsi="Arial" w:cs="Arial"/>
          <w:i/>
        </w:rPr>
      </w:pPr>
      <w:r w:rsidRPr="00897F5B">
        <w:rPr>
          <w:rFonts w:ascii="Arial" w:hAnsi="Arial" w:cs="Arial"/>
          <w:i/>
        </w:rPr>
        <w:t>Chapter 2.13 – Parking and Access</w:t>
      </w:r>
    </w:p>
    <w:p w14:paraId="3E942EA4" w14:textId="77777777" w:rsidR="004E6778" w:rsidRPr="00897F5B" w:rsidRDefault="004E6778" w:rsidP="004E6778">
      <w:pPr>
        <w:jc w:val="both"/>
        <w:rPr>
          <w:rFonts w:ascii="Arial" w:hAnsi="Arial" w:cs="Arial"/>
        </w:rPr>
      </w:pPr>
    </w:p>
    <w:p w14:paraId="55CE0E96" w14:textId="64E7C843" w:rsidR="004E6778" w:rsidRPr="00897F5B" w:rsidRDefault="004E6778" w:rsidP="004E6778">
      <w:pPr>
        <w:jc w:val="both"/>
        <w:rPr>
          <w:rFonts w:ascii="Arial" w:hAnsi="Arial" w:cs="Arial"/>
          <w:bCs/>
        </w:rPr>
      </w:pPr>
      <w:r w:rsidRPr="00897F5B">
        <w:rPr>
          <w:rFonts w:ascii="Arial" w:hAnsi="Arial" w:cs="Arial"/>
          <w:bCs/>
        </w:rPr>
        <w:t xml:space="preserve">The above chapter does not have a specific parking requirement for </w:t>
      </w:r>
      <w:r w:rsidR="00ED5F9A" w:rsidRPr="00897F5B">
        <w:rPr>
          <w:rFonts w:ascii="Arial" w:hAnsi="Arial" w:cs="Arial"/>
          <w:bCs/>
        </w:rPr>
        <w:t xml:space="preserve">waste or resource management </w:t>
      </w:r>
      <w:r w:rsidR="00897F5B" w:rsidRPr="00897F5B">
        <w:rPr>
          <w:rFonts w:ascii="Arial" w:hAnsi="Arial" w:cs="Arial"/>
          <w:bCs/>
        </w:rPr>
        <w:t>facilities</w:t>
      </w:r>
      <w:r w:rsidRPr="00897F5B">
        <w:rPr>
          <w:rFonts w:ascii="Arial" w:hAnsi="Arial" w:cs="Arial"/>
          <w:bCs/>
        </w:rPr>
        <w:t xml:space="preserve"> and as such parking requirements are merits based. The application proposes to have </w:t>
      </w:r>
      <w:r w:rsidR="00ED5F9A" w:rsidRPr="00897F5B">
        <w:rPr>
          <w:rFonts w:ascii="Arial" w:hAnsi="Arial" w:cs="Arial"/>
          <w:bCs/>
        </w:rPr>
        <w:t>eight</w:t>
      </w:r>
      <w:r w:rsidRPr="00897F5B">
        <w:rPr>
          <w:rFonts w:ascii="Arial" w:hAnsi="Arial" w:cs="Arial"/>
          <w:bCs/>
        </w:rPr>
        <w:t xml:space="preserve"> staff spaces on the site and no formalised parking area for the storage of vehicles associated with the business. </w:t>
      </w:r>
    </w:p>
    <w:p w14:paraId="28325D48" w14:textId="69E32095" w:rsidR="004E6778" w:rsidRPr="00897F5B" w:rsidRDefault="004E6778" w:rsidP="004E6778">
      <w:pPr>
        <w:jc w:val="both"/>
        <w:rPr>
          <w:rFonts w:ascii="Arial" w:hAnsi="Arial" w:cs="Arial"/>
          <w:bCs/>
        </w:rPr>
      </w:pPr>
      <w:r w:rsidRPr="00897F5B">
        <w:rPr>
          <w:rFonts w:ascii="Arial" w:hAnsi="Arial" w:cs="Arial"/>
          <w:bCs/>
        </w:rPr>
        <w:t xml:space="preserve">The business is to have up to </w:t>
      </w:r>
      <w:r w:rsidR="00ED5F9A" w:rsidRPr="00897F5B">
        <w:rPr>
          <w:rFonts w:ascii="Arial" w:hAnsi="Arial" w:cs="Arial"/>
          <w:bCs/>
        </w:rPr>
        <w:t>seven</w:t>
      </w:r>
      <w:r w:rsidRPr="00897F5B">
        <w:rPr>
          <w:rFonts w:ascii="Arial" w:hAnsi="Arial" w:cs="Arial"/>
          <w:bCs/>
        </w:rPr>
        <w:t xml:space="preserve"> staff members at any one time however it was not likely that all staff members would be on the site at the same time</w:t>
      </w:r>
      <w:r w:rsidR="00ED5F9A" w:rsidRPr="00897F5B">
        <w:rPr>
          <w:rFonts w:ascii="Arial" w:hAnsi="Arial" w:cs="Arial"/>
          <w:bCs/>
        </w:rPr>
        <w:t>.</w:t>
      </w:r>
      <w:r w:rsidRPr="00897F5B">
        <w:rPr>
          <w:rFonts w:ascii="Arial" w:hAnsi="Arial" w:cs="Arial"/>
          <w:bCs/>
        </w:rPr>
        <w:t xml:space="preserve"> The amount of staff parking is be considered to be suitable for the proposal</w:t>
      </w:r>
      <w:r w:rsidR="00ED5F9A" w:rsidRPr="00897F5B">
        <w:rPr>
          <w:rFonts w:ascii="Arial" w:hAnsi="Arial" w:cs="Arial"/>
          <w:bCs/>
        </w:rPr>
        <w:t xml:space="preserve"> given the number of staff however, there is little provision for visitors to the site and while it is stated there is to be no public visitation to the site were a vehicle to enter the site </w:t>
      </w:r>
      <w:r w:rsidR="006764C9" w:rsidRPr="00897F5B">
        <w:rPr>
          <w:rFonts w:ascii="Arial" w:hAnsi="Arial" w:cs="Arial"/>
          <w:bCs/>
        </w:rPr>
        <w:t>it would have limited space to park in addition to being required to either manoeuvre through the sorting area or against the designated traffic flow within the site</w:t>
      </w:r>
      <w:r w:rsidRPr="00897F5B">
        <w:rPr>
          <w:rFonts w:ascii="Arial" w:hAnsi="Arial" w:cs="Arial"/>
          <w:bCs/>
        </w:rPr>
        <w:t xml:space="preserve">. </w:t>
      </w:r>
    </w:p>
    <w:p w14:paraId="647B53A8" w14:textId="70B0ABB8" w:rsidR="006764C9" w:rsidRPr="00897F5B" w:rsidRDefault="006764C9" w:rsidP="006764C9">
      <w:pPr>
        <w:autoSpaceDE w:val="0"/>
        <w:autoSpaceDN w:val="0"/>
        <w:adjustRightInd w:val="0"/>
        <w:rPr>
          <w:rFonts w:ascii="Arial" w:hAnsi="Arial" w:cs="Arial"/>
        </w:rPr>
      </w:pPr>
      <w:r w:rsidRPr="00897F5B">
        <w:rPr>
          <w:rFonts w:ascii="Arial" w:hAnsi="Arial" w:cs="Arial"/>
        </w:rPr>
        <w:t xml:space="preserve">It is not clear if the development will be paving or concreting or covering the existing ground. The updated site plan shows the driveway area of consisting of concrete and hardstand however, it is not clear what this hard stand </w:t>
      </w:r>
      <w:proofErr w:type="gramStart"/>
      <w:r w:rsidRPr="00897F5B">
        <w:rPr>
          <w:rFonts w:ascii="Arial" w:hAnsi="Arial" w:cs="Arial"/>
        </w:rPr>
        <w:t>actually is</w:t>
      </w:r>
      <w:proofErr w:type="gramEnd"/>
      <w:r w:rsidRPr="00897F5B">
        <w:rPr>
          <w:rFonts w:ascii="Arial" w:hAnsi="Arial" w:cs="Arial"/>
        </w:rPr>
        <w:t xml:space="preserve">. The use of the term “hardstand area” is used throughout the application documents referring to various areas across the site. The type of site coverage will impact and influence the stormwater runoff characteristics from the site. </w:t>
      </w:r>
    </w:p>
    <w:p w14:paraId="7DCC3559" w14:textId="77777777" w:rsidR="006764C9" w:rsidRPr="00897F5B" w:rsidRDefault="006764C9" w:rsidP="006764C9">
      <w:pPr>
        <w:autoSpaceDE w:val="0"/>
        <w:autoSpaceDN w:val="0"/>
        <w:adjustRightInd w:val="0"/>
        <w:rPr>
          <w:rFonts w:ascii="Arial" w:hAnsi="Arial" w:cs="Arial"/>
        </w:rPr>
      </w:pPr>
      <w:r w:rsidRPr="00897F5B">
        <w:rPr>
          <w:rFonts w:ascii="Arial" w:hAnsi="Arial" w:cs="Arial"/>
        </w:rPr>
        <w:t>For example, h</w:t>
      </w:r>
      <w:r w:rsidRPr="00897F5B">
        <w:rPr>
          <w:rFonts w:ascii="Arial" w:eastAsia="Times New Roman" w:hAnsi="Arial" w:cs="Arial"/>
        </w:rPr>
        <w:t xml:space="preserve">ardstand materials and controls would need to be identified, </w:t>
      </w:r>
      <w:proofErr w:type="spellStart"/>
      <w:r w:rsidRPr="00897F5B">
        <w:rPr>
          <w:rFonts w:ascii="Arial" w:eastAsia="Times New Roman" w:hAnsi="Arial" w:cs="Arial"/>
        </w:rPr>
        <w:t>e.g</w:t>
      </w:r>
      <w:proofErr w:type="spellEnd"/>
      <w:r w:rsidRPr="00897F5B">
        <w:rPr>
          <w:rFonts w:ascii="Arial" w:eastAsia="Times New Roman" w:hAnsi="Arial" w:cs="Arial"/>
        </w:rPr>
        <w:t xml:space="preserve"> bitumen sealed surface with mitre drainage, </w:t>
      </w:r>
      <w:proofErr w:type="gramStart"/>
      <w:r w:rsidRPr="00897F5B">
        <w:rPr>
          <w:rFonts w:ascii="Arial" w:eastAsia="Times New Roman" w:hAnsi="Arial" w:cs="Arial"/>
        </w:rPr>
        <w:t>Cement</w:t>
      </w:r>
      <w:proofErr w:type="gramEnd"/>
      <w:r w:rsidRPr="00897F5B">
        <w:rPr>
          <w:rFonts w:ascii="Arial" w:eastAsia="Times New Roman" w:hAnsi="Arial" w:cs="Arial"/>
        </w:rPr>
        <w:t xml:space="preserve"> stabilised surface showing fall and siltation controls.</w:t>
      </w:r>
      <w:r w:rsidRPr="00897F5B">
        <w:rPr>
          <w:rFonts w:ascii="Arial" w:hAnsi="Arial" w:cs="Arial"/>
        </w:rPr>
        <w:t xml:space="preserve"> If the existing site coverage is to be used, further geotechnical investigations will be required to support this approach, demonstrating it is fit for purpose and satisfies Councils </w:t>
      </w:r>
      <w:proofErr w:type="spellStart"/>
      <w:r w:rsidRPr="00897F5B">
        <w:rPr>
          <w:rFonts w:ascii="Arial" w:hAnsi="Arial" w:cs="Arial"/>
        </w:rPr>
        <w:t>DCP</w:t>
      </w:r>
      <w:proofErr w:type="spellEnd"/>
      <w:r w:rsidRPr="00897F5B">
        <w:rPr>
          <w:rFonts w:ascii="Arial" w:hAnsi="Arial" w:cs="Arial"/>
        </w:rPr>
        <w:t xml:space="preserve"> and Council’s </w:t>
      </w:r>
      <w:r w:rsidRPr="00897F5B">
        <w:rPr>
          <w:rFonts w:ascii="Arial" w:hAnsi="Arial" w:cs="Arial"/>
          <w:i/>
          <w:iCs/>
        </w:rPr>
        <w:t xml:space="preserve">Civil Works Specification 2020 </w:t>
      </w:r>
      <w:r w:rsidRPr="00897F5B">
        <w:rPr>
          <w:rFonts w:ascii="Arial" w:hAnsi="Arial" w:cs="Arial"/>
        </w:rPr>
        <w:t xml:space="preserve">for vehicle access, manoeuvring, carparking and land use. </w:t>
      </w:r>
    </w:p>
    <w:p w14:paraId="0BC9C2C2" w14:textId="05ECC47C" w:rsidR="004E6778" w:rsidRPr="00897F5B" w:rsidRDefault="004E6778" w:rsidP="004E6778">
      <w:pPr>
        <w:jc w:val="both"/>
        <w:rPr>
          <w:rFonts w:ascii="Arial" w:hAnsi="Arial" w:cs="Arial"/>
          <w:bCs/>
        </w:rPr>
      </w:pPr>
      <w:r w:rsidRPr="00897F5B">
        <w:rPr>
          <w:rFonts w:ascii="Arial" w:hAnsi="Arial" w:cs="Arial"/>
          <w:bCs/>
        </w:rPr>
        <w:t xml:space="preserve">The </w:t>
      </w:r>
      <w:proofErr w:type="spellStart"/>
      <w:r w:rsidR="006764C9" w:rsidRPr="00897F5B">
        <w:rPr>
          <w:rFonts w:ascii="Arial" w:hAnsi="Arial" w:cs="Arial"/>
          <w:bCs/>
        </w:rPr>
        <w:t>DCP</w:t>
      </w:r>
      <w:proofErr w:type="spellEnd"/>
      <w:r w:rsidRPr="00897F5B">
        <w:rPr>
          <w:rFonts w:ascii="Arial" w:hAnsi="Arial" w:cs="Arial"/>
          <w:bCs/>
        </w:rPr>
        <w:t xml:space="preserve"> requires that vehicles are able to suitably manoeuvre on the site and parking surface areas are to be either concrete or seale</w:t>
      </w:r>
      <w:r w:rsidR="006764C9" w:rsidRPr="00897F5B">
        <w:rPr>
          <w:rFonts w:ascii="Arial" w:hAnsi="Arial" w:cs="Arial"/>
          <w:bCs/>
        </w:rPr>
        <w:t>d and the proposal does not adequately address the requirements of clause 2.13.4.6 which is likely to result in adverse water and air impacts through stormwater effects as mention, tracking of material from the site onto the local roads and through the generation of dust</w:t>
      </w:r>
      <w:proofErr w:type="gramStart"/>
      <w:r w:rsidR="006764C9" w:rsidRPr="00897F5B">
        <w:rPr>
          <w:rFonts w:ascii="Arial" w:hAnsi="Arial" w:cs="Arial"/>
          <w:bCs/>
        </w:rPr>
        <w:t xml:space="preserve">. </w:t>
      </w:r>
      <w:r w:rsidRPr="00897F5B">
        <w:rPr>
          <w:rFonts w:ascii="Arial" w:hAnsi="Arial" w:cs="Arial"/>
          <w:bCs/>
        </w:rPr>
        <w:t>.</w:t>
      </w:r>
      <w:proofErr w:type="gramEnd"/>
      <w:r w:rsidRPr="00897F5B">
        <w:rPr>
          <w:rFonts w:ascii="Arial" w:hAnsi="Arial" w:cs="Arial"/>
          <w:bCs/>
        </w:rPr>
        <w:t xml:space="preserve"> </w:t>
      </w:r>
    </w:p>
    <w:p w14:paraId="479A6572" w14:textId="6524AC37" w:rsidR="004E6778" w:rsidRPr="00897F5B" w:rsidRDefault="004E6778" w:rsidP="004E6778">
      <w:pPr>
        <w:jc w:val="both"/>
        <w:rPr>
          <w:rFonts w:ascii="Arial" w:hAnsi="Arial" w:cs="Arial"/>
          <w:bCs/>
          <w:i/>
          <w:iCs/>
        </w:rPr>
      </w:pPr>
      <w:proofErr w:type="spellStart"/>
      <w:r w:rsidRPr="00897F5B">
        <w:rPr>
          <w:rFonts w:ascii="Arial" w:hAnsi="Arial" w:cs="Arial"/>
          <w:bCs/>
          <w:i/>
          <w:iCs/>
        </w:rPr>
        <w:t>CCDCP</w:t>
      </w:r>
      <w:proofErr w:type="spellEnd"/>
      <w:r w:rsidRPr="00897F5B">
        <w:rPr>
          <w:rFonts w:ascii="Arial" w:hAnsi="Arial" w:cs="Arial"/>
          <w:bCs/>
          <w:i/>
          <w:iCs/>
        </w:rPr>
        <w:t xml:space="preserve"> 2022, Chapter 2.9 – </w:t>
      </w:r>
      <w:r w:rsidR="006764C9" w:rsidRPr="00897F5B">
        <w:rPr>
          <w:rFonts w:ascii="Arial" w:hAnsi="Arial" w:cs="Arial"/>
          <w:bCs/>
          <w:i/>
          <w:iCs/>
        </w:rPr>
        <w:t xml:space="preserve">Industrial Development </w:t>
      </w:r>
    </w:p>
    <w:p w14:paraId="74C50018" w14:textId="03363AEF" w:rsidR="004E6778" w:rsidRPr="00897F5B" w:rsidRDefault="004E6778" w:rsidP="004E6778">
      <w:pPr>
        <w:jc w:val="both"/>
        <w:rPr>
          <w:rFonts w:ascii="Arial" w:hAnsi="Arial" w:cs="Arial"/>
          <w:bCs/>
        </w:rPr>
      </w:pPr>
      <w:r w:rsidRPr="00897F5B">
        <w:rPr>
          <w:rFonts w:ascii="Arial" w:hAnsi="Arial" w:cs="Arial"/>
          <w:bCs/>
        </w:rPr>
        <w:t>The proposed development has been assessed against the provisions of chapter</w:t>
      </w:r>
      <w:r w:rsidR="006764C9" w:rsidRPr="00897F5B">
        <w:rPr>
          <w:rFonts w:ascii="Arial" w:hAnsi="Arial" w:cs="Arial"/>
          <w:bCs/>
        </w:rPr>
        <w:t xml:space="preserve"> 2.9</w:t>
      </w:r>
      <w:r w:rsidRPr="00897F5B">
        <w:rPr>
          <w:rFonts w:ascii="Arial" w:hAnsi="Arial" w:cs="Arial"/>
          <w:bCs/>
        </w:rPr>
        <w:t xml:space="preserve"> and the proposal has been found to</w:t>
      </w:r>
      <w:r w:rsidR="006764C9" w:rsidRPr="00897F5B">
        <w:rPr>
          <w:rFonts w:ascii="Arial" w:hAnsi="Arial" w:cs="Arial"/>
          <w:bCs/>
        </w:rPr>
        <w:t xml:space="preserve"> be generally acceptable in terms of the proposed setbacks, vegetative screening a</w:t>
      </w:r>
      <w:r w:rsidR="00C22D3A" w:rsidRPr="00897F5B">
        <w:rPr>
          <w:rFonts w:ascii="Arial" w:hAnsi="Arial" w:cs="Arial"/>
          <w:bCs/>
        </w:rPr>
        <w:t xml:space="preserve">nd the like however, the concerns raised in relation to the surface of the site and the potential impacts on water and air quality are repeated. </w:t>
      </w:r>
      <w:r w:rsidRPr="00897F5B">
        <w:rPr>
          <w:rFonts w:ascii="Arial" w:hAnsi="Arial" w:cs="Arial"/>
          <w:bCs/>
        </w:rPr>
        <w:t xml:space="preserve"> </w:t>
      </w:r>
    </w:p>
    <w:p w14:paraId="31928F21" w14:textId="4F2CFA2C" w:rsidR="006764C9" w:rsidRPr="00897F5B" w:rsidRDefault="00C22D3A" w:rsidP="006764C9">
      <w:pPr>
        <w:pStyle w:val="paragraph"/>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Council’s Environmental Health Officer has identified that t</w:t>
      </w:r>
      <w:r w:rsidR="006764C9" w:rsidRPr="00897F5B">
        <w:rPr>
          <w:rStyle w:val="eop"/>
          <w:rFonts w:ascii="Arial" w:hAnsi="Arial" w:cs="Arial"/>
          <w:sz w:val="22"/>
          <w:szCs w:val="22"/>
        </w:rPr>
        <w:t xml:space="preserve">he Acoustic Assessment does not identify, and list all proposed noisy plant and equipment intended to be used on the site or include on site vehicle/truck movements in the operational noise modelling to allow an adequate assessment that demonstrates compliance with the project specific noise criteria. As a result, </w:t>
      </w:r>
      <w:r w:rsidRPr="00897F5B">
        <w:rPr>
          <w:rStyle w:val="eop"/>
          <w:rFonts w:ascii="Arial" w:hAnsi="Arial" w:cs="Arial"/>
          <w:sz w:val="22"/>
          <w:szCs w:val="22"/>
        </w:rPr>
        <w:t>the consent authority</w:t>
      </w:r>
      <w:r w:rsidR="006764C9" w:rsidRPr="00897F5B">
        <w:rPr>
          <w:rStyle w:val="eop"/>
          <w:rFonts w:ascii="Arial" w:hAnsi="Arial" w:cs="Arial"/>
          <w:sz w:val="22"/>
          <w:szCs w:val="22"/>
        </w:rPr>
        <w:t xml:space="preserve"> cannot be satisfied that the proposed activities achieve compliance with the </w:t>
      </w:r>
      <w:r w:rsidR="006764C9" w:rsidRPr="00897F5B">
        <w:rPr>
          <w:rStyle w:val="eop"/>
          <w:rFonts w:ascii="Arial" w:hAnsi="Arial" w:cs="Arial"/>
          <w:i/>
          <w:iCs/>
          <w:sz w:val="22"/>
          <w:szCs w:val="22"/>
        </w:rPr>
        <w:t xml:space="preserve">Noise Policy for Industry 2017 </w:t>
      </w:r>
      <w:r w:rsidR="006764C9" w:rsidRPr="00897F5B">
        <w:rPr>
          <w:rStyle w:val="eop"/>
          <w:rFonts w:ascii="Arial" w:hAnsi="Arial" w:cs="Arial"/>
          <w:sz w:val="22"/>
          <w:szCs w:val="22"/>
        </w:rPr>
        <w:t xml:space="preserve">and that the activities will not result in offensive noise impacts to offsite receivers. The application has failed to address Clause 2.9.2.19 (Noise generation) of the </w:t>
      </w:r>
      <w:proofErr w:type="spellStart"/>
      <w:r w:rsidRPr="00897F5B">
        <w:rPr>
          <w:rStyle w:val="eop"/>
          <w:rFonts w:ascii="Arial" w:hAnsi="Arial" w:cs="Arial"/>
          <w:sz w:val="22"/>
          <w:szCs w:val="22"/>
        </w:rPr>
        <w:t>DCP</w:t>
      </w:r>
      <w:proofErr w:type="spellEnd"/>
      <w:r w:rsidR="006764C9" w:rsidRPr="00897F5B">
        <w:rPr>
          <w:rStyle w:val="eop"/>
          <w:rFonts w:ascii="Arial" w:hAnsi="Arial" w:cs="Arial"/>
          <w:sz w:val="22"/>
          <w:szCs w:val="22"/>
        </w:rPr>
        <w:t>.</w:t>
      </w:r>
    </w:p>
    <w:p w14:paraId="540727E6" w14:textId="02832B8F" w:rsidR="006764C9" w:rsidRPr="00897F5B" w:rsidRDefault="006764C9" w:rsidP="004E6778">
      <w:pPr>
        <w:jc w:val="both"/>
        <w:rPr>
          <w:rFonts w:ascii="Arial" w:hAnsi="Arial" w:cs="Arial"/>
          <w:bCs/>
          <w:highlight w:val="cyan"/>
        </w:rPr>
      </w:pPr>
    </w:p>
    <w:p w14:paraId="7D2ABEC6" w14:textId="1FE24552" w:rsidR="00C22D3A" w:rsidRPr="00897F5B" w:rsidRDefault="00C22D3A" w:rsidP="004E6778">
      <w:pPr>
        <w:jc w:val="both"/>
        <w:rPr>
          <w:rFonts w:ascii="Arial" w:hAnsi="Arial" w:cs="Arial"/>
          <w:bCs/>
        </w:rPr>
      </w:pPr>
      <w:r w:rsidRPr="00897F5B">
        <w:rPr>
          <w:rFonts w:ascii="Arial" w:hAnsi="Arial" w:cs="Arial"/>
          <w:bCs/>
        </w:rPr>
        <w:t xml:space="preserve">Clause 2.9.2.20 of the </w:t>
      </w:r>
      <w:proofErr w:type="spellStart"/>
      <w:r w:rsidRPr="00897F5B">
        <w:rPr>
          <w:rFonts w:ascii="Arial" w:hAnsi="Arial" w:cs="Arial"/>
          <w:bCs/>
        </w:rPr>
        <w:t>DCP</w:t>
      </w:r>
      <w:proofErr w:type="spellEnd"/>
      <w:r w:rsidRPr="00897F5B">
        <w:rPr>
          <w:rFonts w:ascii="Arial" w:hAnsi="Arial" w:cs="Arial"/>
          <w:bCs/>
        </w:rPr>
        <w:t xml:space="preserve"> requires development to incorporate fire mitigation and control measures. While the subject site is not bushfire prone land it is considered that consideration </w:t>
      </w:r>
      <w:r w:rsidRPr="00897F5B">
        <w:rPr>
          <w:rFonts w:ascii="Arial" w:hAnsi="Arial" w:cs="Arial"/>
          <w:bCs/>
        </w:rPr>
        <w:lastRenderedPageBreak/>
        <w:t xml:space="preserve">of fire safety, fire safety systems, safe storage and stockpiling of combustible waste material should </w:t>
      </w:r>
      <w:proofErr w:type="gramStart"/>
      <w:r w:rsidRPr="00897F5B">
        <w:rPr>
          <w:rFonts w:ascii="Arial" w:hAnsi="Arial" w:cs="Arial"/>
          <w:bCs/>
        </w:rPr>
        <w:t>be  addressed</w:t>
      </w:r>
      <w:proofErr w:type="gramEnd"/>
      <w:r w:rsidRPr="00897F5B">
        <w:rPr>
          <w:rFonts w:ascii="Arial" w:hAnsi="Arial" w:cs="Arial"/>
          <w:bCs/>
        </w:rPr>
        <w:t xml:space="preserve"> by the development application. </w:t>
      </w:r>
    </w:p>
    <w:p w14:paraId="2EBABA2C" w14:textId="77777777" w:rsidR="004E6778" w:rsidRPr="00897F5B" w:rsidRDefault="004E6778" w:rsidP="004E6778">
      <w:pPr>
        <w:jc w:val="both"/>
        <w:rPr>
          <w:rFonts w:ascii="Arial" w:hAnsi="Arial" w:cs="Arial"/>
          <w:bCs/>
          <w:i/>
          <w:iCs/>
        </w:rPr>
      </w:pPr>
      <w:proofErr w:type="spellStart"/>
      <w:r w:rsidRPr="00897F5B">
        <w:rPr>
          <w:rFonts w:ascii="Arial" w:hAnsi="Arial" w:cs="Arial"/>
          <w:bCs/>
          <w:i/>
          <w:iCs/>
        </w:rPr>
        <w:t>CCDCP</w:t>
      </w:r>
      <w:proofErr w:type="spellEnd"/>
      <w:r w:rsidRPr="00897F5B">
        <w:rPr>
          <w:rFonts w:ascii="Arial" w:hAnsi="Arial" w:cs="Arial"/>
          <w:bCs/>
          <w:i/>
          <w:iCs/>
        </w:rPr>
        <w:t xml:space="preserve"> 2022, Chapter 5.34 – Tuggerah Precinct</w:t>
      </w:r>
    </w:p>
    <w:p w14:paraId="2D65B383" w14:textId="110CEF52" w:rsidR="00C22D3A" w:rsidRPr="00897F5B" w:rsidRDefault="00C22D3A" w:rsidP="00C22D3A">
      <w:pPr>
        <w:jc w:val="both"/>
        <w:rPr>
          <w:rFonts w:ascii="Arial" w:eastAsia="Times New Roman" w:hAnsi="Arial" w:cs="Arial"/>
          <w:color w:val="000000"/>
          <w:lang w:val="en-US"/>
        </w:rPr>
      </w:pPr>
      <w:r w:rsidRPr="00897F5B">
        <w:rPr>
          <w:rFonts w:ascii="Arial" w:eastAsia="Times New Roman" w:hAnsi="Arial" w:cs="Arial"/>
          <w:lang w:val="en-US"/>
        </w:rPr>
        <w:t xml:space="preserve">The subject site is located within Area C1 and the </w:t>
      </w:r>
      <w:proofErr w:type="spellStart"/>
      <w:r w:rsidRPr="00897F5B">
        <w:rPr>
          <w:rFonts w:ascii="Arial" w:eastAsia="Times New Roman" w:hAnsi="Arial" w:cs="Arial"/>
          <w:lang w:val="en-US"/>
        </w:rPr>
        <w:t>DCP</w:t>
      </w:r>
      <w:proofErr w:type="spellEnd"/>
      <w:r w:rsidRPr="00897F5B">
        <w:rPr>
          <w:rFonts w:ascii="Arial" w:eastAsia="Times New Roman" w:hAnsi="Arial" w:cs="Arial"/>
          <w:lang w:val="en-US"/>
        </w:rPr>
        <w:t xml:space="preserve"> has controls relating to setbacks, FSR, site coverage, </w:t>
      </w:r>
      <w:proofErr w:type="gramStart"/>
      <w:r w:rsidRPr="00897F5B">
        <w:rPr>
          <w:rFonts w:ascii="Arial" w:eastAsia="Times New Roman" w:hAnsi="Arial" w:cs="Arial"/>
          <w:lang w:val="en-US"/>
        </w:rPr>
        <w:t>access</w:t>
      </w:r>
      <w:proofErr w:type="gramEnd"/>
      <w:r w:rsidRPr="00897F5B">
        <w:rPr>
          <w:rFonts w:ascii="Arial" w:eastAsia="Times New Roman" w:hAnsi="Arial" w:cs="Arial"/>
          <w:lang w:val="en-US"/>
        </w:rPr>
        <w:t xml:space="preserve"> and parking, built form, landscaping, roofscape, and signage. The proposal is considered generally consistent with these controls</w:t>
      </w:r>
      <w:r w:rsidRPr="00897F5B">
        <w:rPr>
          <w:rFonts w:ascii="Arial" w:eastAsia="Times New Roman" w:hAnsi="Arial" w:cs="Arial"/>
          <w:color w:val="000000"/>
          <w:lang w:val="en-US"/>
        </w:rPr>
        <w:t xml:space="preserve">. The development will not be readily visible from Bryant Drive or </w:t>
      </w:r>
      <w:proofErr w:type="spellStart"/>
      <w:r w:rsidRPr="00897F5B">
        <w:rPr>
          <w:rFonts w:ascii="Arial" w:eastAsia="Times New Roman" w:hAnsi="Arial" w:cs="Arial"/>
          <w:color w:val="000000"/>
          <w:lang w:val="en-US"/>
        </w:rPr>
        <w:t>Wyong</w:t>
      </w:r>
      <w:proofErr w:type="spellEnd"/>
      <w:r w:rsidRPr="00897F5B">
        <w:rPr>
          <w:rFonts w:ascii="Arial" w:eastAsia="Times New Roman" w:hAnsi="Arial" w:cs="Arial"/>
          <w:color w:val="000000"/>
          <w:lang w:val="en-US"/>
        </w:rPr>
        <w:t xml:space="preserve"> Road. The </w:t>
      </w:r>
      <w:r w:rsidR="008F5280" w:rsidRPr="00897F5B">
        <w:rPr>
          <w:rFonts w:ascii="Arial" w:eastAsia="Times New Roman" w:hAnsi="Arial" w:cs="Arial"/>
          <w:color w:val="000000"/>
          <w:lang w:val="en-US"/>
        </w:rPr>
        <w:t>existing</w:t>
      </w:r>
      <w:r w:rsidRPr="00897F5B">
        <w:rPr>
          <w:rFonts w:ascii="Arial" w:eastAsia="Times New Roman" w:hAnsi="Arial" w:cs="Arial"/>
          <w:color w:val="000000"/>
          <w:lang w:val="en-US"/>
        </w:rPr>
        <w:t xml:space="preserve"> landscaping is an </w:t>
      </w:r>
      <w:r w:rsidR="008F5280" w:rsidRPr="00897F5B">
        <w:rPr>
          <w:rFonts w:ascii="Arial" w:eastAsia="Times New Roman" w:hAnsi="Arial" w:cs="Arial"/>
          <w:color w:val="000000"/>
          <w:lang w:val="en-US"/>
        </w:rPr>
        <w:t>effective screen</w:t>
      </w:r>
      <w:r w:rsidRPr="00897F5B">
        <w:rPr>
          <w:rFonts w:ascii="Arial" w:eastAsia="Times New Roman" w:hAnsi="Arial" w:cs="Arial"/>
          <w:color w:val="000000"/>
          <w:lang w:val="en-US"/>
        </w:rPr>
        <w:t xml:space="preserve"> the development and the buildings do not dominate the skyline. </w:t>
      </w:r>
    </w:p>
    <w:p w14:paraId="5CB55C8E" w14:textId="77777777" w:rsidR="00142C8E" w:rsidRPr="00897F5B" w:rsidRDefault="00142C8E" w:rsidP="00142C8E">
      <w:pPr>
        <w:shd w:val="clear" w:color="auto" w:fill="FFFFFF"/>
        <w:spacing w:after="0" w:line="240" w:lineRule="auto"/>
        <w:ind w:right="-23"/>
        <w:jc w:val="both"/>
        <w:rPr>
          <w:rFonts w:ascii="Arial" w:hAnsi="Arial" w:cs="Arial"/>
          <w:lang w:eastAsia="en-GB"/>
        </w:rPr>
      </w:pPr>
    </w:p>
    <w:p w14:paraId="518B2501" w14:textId="14FFD229" w:rsidR="00011BAC" w:rsidRPr="00897F5B" w:rsidRDefault="00011BAC" w:rsidP="00517350">
      <w:pPr>
        <w:pStyle w:val="ListParagraph"/>
        <w:numPr>
          <w:ilvl w:val="1"/>
          <w:numId w:val="2"/>
        </w:numPr>
        <w:tabs>
          <w:tab w:val="left" w:pos="709"/>
          <w:tab w:val="left" w:pos="1560"/>
        </w:tabs>
        <w:spacing w:before="120" w:after="0" w:line="240" w:lineRule="auto"/>
        <w:ind w:left="709" w:right="23" w:hanging="709"/>
        <w:contextualSpacing w:val="0"/>
        <w:jc w:val="both"/>
        <w:rPr>
          <w:rFonts w:ascii="Arial" w:hAnsi="Arial" w:cs="Arial"/>
          <w:b/>
        </w:rPr>
      </w:pPr>
      <w:r w:rsidRPr="00897F5B">
        <w:rPr>
          <w:rFonts w:ascii="Arial" w:hAnsi="Arial" w:cs="Arial"/>
          <w:b/>
          <w:lang w:eastAsia="en-AU"/>
        </w:rPr>
        <w:t>Section 4.15(1)(</w:t>
      </w:r>
      <w:proofErr w:type="gramStart"/>
      <w:r w:rsidRPr="00897F5B">
        <w:rPr>
          <w:rFonts w:ascii="Arial" w:hAnsi="Arial" w:cs="Arial"/>
          <w:b/>
          <w:lang w:eastAsia="en-AU"/>
        </w:rPr>
        <w:t>a)(</w:t>
      </w:r>
      <w:proofErr w:type="spellStart"/>
      <w:proofErr w:type="gramEnd"/>
      <w:r w:rsidRPr="00897F5B">
        <w:rPr>
          <w:rFonts w:ascii="Arial" w:hAnsi="Arial" w:cs="Arial"/>
          <w:b/>
          <w:lang w:eastAsia="en-AU"/>
        </w:rPr>
        <w:t>iiia</w:t>
      </w:r>
      <w:proofErr w:type="spellEnd"/>
      <w:r w:rsidRPr="00897F5B">
        <w:rPr>
          <w:rFonts w:ascii="Arial" w:hAnsi="Arial" w:cs="Arial"/>
          <w:b/>
          <w:lang w:eastAsia="en-AU"/>
        </w:rPr>
        <w:t>) – Planning agreement</w:t>
      </w:r>
      <w:r w:rsidR="00975574" w:rsidRPr="00897F5B">
        <w:rPr>
          <w:rFonts w:ascii="Arial" w:hAnsi="Arial" w:cs="Arial"/>
          <w:b/>
          <w:lang w:eastAsia="en-AU"/>
        </w:rPr>
        <w:t xml:space="preserve">s under Section 7.4 of the </w:t>
      </w:r>
      <w:proofErr w:type="spellStart"/>
      <w:r w:rsidR="00975574" w:rsidRPr="00897F5B">
        <w:rPr>
          <w:rFonts w:ascii="Arial" w:hAnsi="Arial" w:cs="Arial"/>
          <w:b/>
          <w:lang w:eastAsia="en-AU"/>
        </w:rPr>
        <w:t>EP&amp;A</w:t>
      </w:r>
      <w:proofErr w:type="spellEnd"/>
      <w:r w:rsidR="00975574" w:rsidRPr="00897F5B">
        <w:rPr>
          <w:rFonts w:ascii="Arial" w:hAnsi="Arial" w:cs="Arial"/>
          <w:b/>
          <w:lang w:eastAsia="en-AU"/>
        </w:rPr>
        <w:t xml:space="preserve"> Act</w:t>
      </w:r>
    </w:p>
    <w:p w14:paraId="1460AB38" w14:textId="5B9534F2" w:rsidR="00011BAC" w:rsidRPr="00897F5B" w:rsidRDefault="00011BAC" w:rsidP="00474AB1">
      <w:pPr>
        <w:spacing w:after="0" w:line="240" w:lineRule="auto"/>
        <w:jc w:val="both"/>
        <w:rPr>
          <w:rFonts w:ascii="Arial" w:hAnsi="Arial" w:cs="Arial"/>
          <w:b/>
          <w:highlight w:val="yellow"/>
        </w:rPr>
      </w:pPr>
    </w:p>
    <w:p w14:paraId="0B292801" w14:textId="323D34DB" w:rsidR="00E716B7" w:rsidRPr="00897F5B" w:rsidRDefault="00E716B7" w:rsidP="00E716B7">
      <w:pPr>
        <w:tabs>
          <w:tab w:val="left" w:pos="709"/>
          <w:tab w:val="left" w:pos="1560"/>
        </w:tabs>
        <w:spacing w:after="0" w:line="240" w:lineRule="auto"/>
        <w:ind w:right="23"/>
        <w:jc w:val="both"/>
        <w:rPr>
          <w:rFonts w:ascii="Arial" w:hAnsi="Arial" w:cs="Arial"/>
          <w:bCs/>
          <w:lang w:eastAsia="en-AU"/>
        </w:rPr>
      </w:pPr>
      <w:r w:rsidRPr="00897F5B">
        <w:rPr>
          <w:rFonts w:ascii="Arial" w:hAnsi="Arial" w:cs="Arial"/>
          <w:bCs/>
          <w:lang w:eastAsia="en-AU"/>
        </w:rPr>
        <w:t xml:space="preserve">There </w:t>
      </w:r>
      <w:r w:rsidR="00D13D12" w:rsidRPr="00897F5B">
        <w:rPr>
          <w:rFonts w:ascii="Arial" w:hAnsi="Arial" w:cs="Arial"/>
          <w:bCs/>
          <w:lang w:eastAsia="en-AU"/>
        </w:rPr>
        <w:t>have</w:t>
      </w:r>
      <w:r w:rsidRPr="00897F5B">
        <w:rPr>
          <w:rFonts w:ascii="Arial" w:hAnsi="Arial" w:cs="Arial"/>
          <w:bCs/>
          <w:lang w:eastAsia="en-AU"/>
        </w:rPr>
        <w:t xml:space="preserve"> be</w:t>
      </w:r>
      <w:r w:rsidR="00D14A86" w:rsidRPr="00897F5B">
        <w:rPr>
          <w:rFonts w:ascii="Arial" w:hAnsi="Arial" w:cs="Arial"/>
          <w:bCs/>
          <w:lang w:eastAsia="en-AU"/>
        </w:rPr>
        <w:t>en</w:t>
      </w:r>
      <w:r w:rsidRPr="00897F5B">
        <w:rPr>
          <w:rFonts w:ascii="Arial" w:hAnsi="Arial" w:cs="Arial"/>
          <w:bCs/>
          <w:lang w:eastAsia="en-AU"/>
        </w:rPr>
        <w:t xml:space="preserve"> no planning agreements</w:t>
      </w:r>
      <w:r w:rsidR="00D14A86" w:rsidRPr="00897F5B">
        <w:rPr>
          <w:rFonts w:ascii="Arial" w:hAnsi="Arial" w:cs="Arial"/>
          <w:bCs/>
          <w:lang w:eastAsia="en-AU"/>
        </w:rPr>
        <w:t xml:space="preserve"> entered into and there are no </w:t>
      </w:r>
      <w:r w:rsidRPr="00897F5B">
        <w:rPr>
          <w:rFonts w:ascii="Arial" w:hAnsi="Arial" w:cs="Arial"/>
          <w:bCs/>
          <w:lang w:eastAsia="en-AU"/>
        </w:rPr>
        <w:t xml:space="preserve">draft planning agreements </w:t>
      </w:r>
      <w:r w:rsidR="00D14A86" w:rsidRPr="00897F5B">
        <w:rPr>
          <w:rFonts w:ascii="Arial" w:hAnsi="Arial" w:cs="Arial"/>
          <w:bCs/>
          <w:lang w:eastAsia="en-AU"/>
        </w:rPr>
        <w:t xml:space="preserve">being proposed for the site. </w:t>
      </w:r>
    </w:p>
    <w:p w14:paraId="5BBC1E05" w14:textId="77777777" w:rsidR="00F36E1F" w:rsidRPr="00897F5B" w:rsidRDefault="00F36E1F" w:rsidP="00474AB1">
      <w:pPr>
        <w:spacing w:after="0" w:line="240" w:lineRule="auto"/>
        <w:jc w:val="both"/>
        <w:rPr>
          <w:rFonts w:ascii="Arial" w:hAnsi="Arial" w:cs="Arial"/>
          <w:b/>
          <w:highlight w:val="yellow"/>
        </w:rPr>
      </w:pPr>
    </w:p>
    <w:p w14:paraId="621773F9" w14:textId="6BE3E78A" w:rsidR="00011BAC" w:rsidRPr="00897F5B" w:rsidRDefault="00011BAC" w:rsidP="00474AB1">
      <w:pPr>
        <w:spacing w:after="0" w:line="240" w:lineRule="auto"/>
        <w:jc w:val="both"/>
        <w:rPr>
          <w:rFonts w:ascii="Arial" w:hAnsi="Arial" w:cs="Arial"/>
        </w:rPr>
      </w:pPr>
      <w:r w:rsidRPr="00897F5B">
        <w:rPr>
          <w:rFonts w:ascii="Arial" w:eastAsia="Calibri" w:hAnsi="Arial" w:cs="Arial"/>
        </w:rPr>
        <w:t>The proposal is consistent</w:t>
      </w:r>
      <w:r w:rsidR="009668E0" w:rsidRPr="00897F5B">
        <w:rPr>
          <w:rFonts w:ascii="Arial" w:eastAsia="Calibri" w:hAnsi="Arial" w:cs="Arial"/>
        </w:rPr>
        <w:t xml:space="preserve">/inconsistent </w:t>
      </w:r>
      <w:r w:rsidRPr="00897F5B">
        <w:rPr>
          <w:rFonts w:ascii="Arial" w:eastAsia="Calibri" w:hAnsi="Arial" w:cs="Arial"/>
        </w:rPr>
        <w:t>with this Planning Agreement as discussed in this report.</w:t>
      </w:r>
    </w:p>
    <w:p w14:paraId="38C904C7" w14:textId="77777777" w:rsidR="00011BAC" w:rsidRPr="00897F5B" w:rsidRDefault="00011BAC" w:rsidP="00011BAC">
      <w:pPr>
        <w:pStyle w:val="Heading3"/>
        <w:spacing w:before="0"/>
        <w:rPr>
          <w:rFonts w:ascii="Arial" w:hAnsi="Arial" w:cs="Arial"/>
          <w:color w:val="auto"/>
          <w:sz w:val="22"/>
          <w:szCs w:val="22"/>
        </w:rPr>
      </w:pPr>
    </w:p>
    <w:p w14:paraId="12C920A9" w14:textId="7D0D864D" w:rsidR="00011BAC" w:rsidRPr="00897F5B" w:rsidRDefault="00011BAC" w:rsidP="00517350">
      <w:pPr>
        <w:pStyle w:val="ListParagraph"/>
        <w:numPr>
          <w:ilvl w:val="1"/>
          <w:numId w:val="2"/>
        </w:numPr>
        <w:tabs>
          <w:tab w:val="left" w:pos="709"/>
          <w:tab w:val="left" w:pos="1560"/>
        </w:tabs>
        <w:spacing w:before="120" w:after="0" w:line="240" w:lineRule="auto"/>
        <w:ind w:left="851" w:right="23" w:hanging="851"/>
        <w:contextualSpacing w:val="0"/>
        <w:rPr>
          <w:rFonts w:ascii="Arial" w:hAnsi="Arial" w:cs="Arial"/>
          <w:b/>
          <w:lang w:eastAsia="en-AU"/>
        </w:rPr>
      </w:pPr>
      <w:r w:rsidRPr="00897F5B">
        <w:rPr>
          <w:rFonts w:ascii="Arial" w:hAnsi="Arial" w:cs="Arial"/>
          <w:b/>
          <w:lang w:eastAsia="en-AU"/>
        </w:rPr>
        <w:t>S</w:t>
      </w:r>
      <w:r w:rsidR="00142C8E" w:rsidRPr="00897F5B">
        <w:rPr>
          <w:rFonts w:ascii="Arial" w:hAnsi="Arial" w:cs="Arial"/>
          <w:b/>
          <w:lang w:eastAsia="en-AU"/>
        </w:rPr>
        <w:t xml:space="preserve">ection </w:t>
      </w:r>
      <w:r w:rsidRPr="00897F5B">
        <w:rPr>
          <w:rFonts w:ascii="Arial" w:hAnsi="Arial" w:cs="Arial"/>
          <w:b/>
          <w:lang w:eastAsia="en-AU"/>
        </w:rPr>
        <w:t xml:space="preserve">4.15(1)(a)(iv) - Provisions of </w:t>
      </w:r>
      <w:r w:rsidR="00142C8E" w:rsidRPr="00897F5B">
        <w:rPr>
          <w:rFonts w:ascii="Arial" w:hAnsi="Arial" w:cs="Arial"/>
          <w:b/>
          <w:lang w:eastAsia="en-AU"/>
        </w:rPr>
        <w:t>R</w:t>
      </w:r>
      <w:r w:rsidRPr="00897F5B">
        <w:rPr>
          <w:rFonts w:ascii="Arial" w:hAnsi="Arial" w:cs="Arial"/>
          <w:b/>
          <w:lang w:eastAsia="en-AU"/>
        </w:rPr>
        <w:t>egulations</w:t>
      </w:r>
    </w:p>
    <w:p w14:paraId="48F6A91E" w14:textId="77777777" w:rsidR="00011BAC" w:rsidRPr="00897F5B" w:rsidRDefault="00011BAC" w:rsidP="00011BAC">
      <w:pPr>
        <w:rPr>
          <w:rFonts w:ascii="Arial" w:hAnsi="Arial" w:cs="Arial"/>
          <w:highlight w:val="yellow"/>
          <w:lang w:eastAsia="en-GB"/>
        </w:rPr>
      </w:pPr>
    </w:p>
    <w:p w14:paraId="40B96071" w14:textId="5DC55DB6" w:rsidR="008F5280" w:rsidRPr="00897F5B" w:rsidRDefault="008F5280" w:rsidP="008F5280">
      <w:pPr>
        <w:jc w:val="both"/>
        <w:rPr>
          <w:rFonts w:ascii="Arial" w:hAnsi="Arial" w:cs="Arial"/>
        </w:rPr>
      </w:pPr>
      <w:r w:rsidRPr="00897F5B">
        <w:rPr>
          <w:rFonts w:ascii="Arial" w:hAnsi="Arial" w:cs="Arial"/>
        </w:rPr>
        <w:t xml:space="preserve">The development is listed in Part 1 of Schedule 3 of the Regulation is Designated Development. The proposed development falls within clause 45 being Waste Management Facilities or Works under Schedule 3 of the Regulation which includes a </w:t>
      </w:r>
      <w:r w:rsidRPr="00897F5B">
        <w:rPr>
          <w:rFonts w:ascii="Arial" w:hAnsi="Arial" w:cs="Arial"/>
          <w:i/>
          <w:iCs/>
        </w:rPr>
        <w:t>‘the facility or works sorts, consolidates or temporarily stores waste at a transfer station or material recycling facility for transfer to another site for final disposal, permanent storage, reprocessing, recycling, use or reuse’</w:t>
      </w:r>
      <w:r w:rsidRPr="00897F5B">
        <w:rPr>
          <w:rFonts w:ascii="Arial" w:hAnsi="Arial" w:cs="Arial"/>
        </w:rPr>
        <w:t xml:space="preserve">. The goods and materials received, </w:t>
      </w:r>
      <w:proofErr w:type="gramStart"/>
      <w:r w:rsidRPr="00897F5B">
        <w:rPr>
          <w:rFonts w:ascii="Arial" w:hAnsi="Arial" w:cs="Arial"/>
        </w:rPr>
        <w:t>sorted</w:t>
      </w:r>
      <w:proofErr w:type="gramEnd"/>
      <w:r w:rsidRPr="00897F5B">
        <w:rPr>
          <w:rFonts w:ascii="Arial" w:hAnsi="Arial" w:cs="Arial"/>
        </w:rPr>
        <w:t xml:space="preserve"> and transferred at the subject premises do not meet the capacity for designated development of themselves however, the site is located in a floodplain</w:t>
      </w:r>
      <w:r w:rsidR="006262DC" w:rsidRPr="00897F5B">
        <w:rPr>
          <w:rFonts w:ascii="Arial" w:hAnsi="Arial" w:cs="Arial"/>
        </w:rPr>
        <w:t xml:space="preserve">, in proximity to an unrelated dwelling, on class 3 acid sulphate soils and is within proximity to a watercourse </w:t>
      </w:r>
      <w:r w:rsidRPr="00897F5B">
        <w:rPr>
          <w:rFonts w:ascii="Arial" w:hAnsi="Arial" w:cs="Arial"/>
        </w:rPr>
        <w:t>and therefore pursuant to Subclause (1) is deemed to be ‘Designated Development’.</w:t>
      </w:r>
    </w:p>
    <w:p w14:paraId="636E7542" w14:textId="584C8B1A" w:rsidR="00E0779A" w:rsidRPr="00897F5B" w:rsidRDefault="008F5280" w:rsidP="008F5280">
      <w:pPr>
        <w:jc w:val="both"/>
        <w:rPr>
          <w:rFonts w:ascii="Arial" w:hAnsi="Arial" w:cs="Arial"/>
        </w:rPr>
      </w:pPr>
      <w:r w:rsidRPr="00897F5B">
        <w:rPr>
          <w:rFonts w:ascii="Arial" w:hAnsi="Arial" w:cs="Arial"/>
        </w:rPr>
        <w:t>Accordingly, an EIS has been prepared under Director General Requirements (</w:t>
      </w:r>
      <w:proofErr w:type="spellStart"/>
      <w:r w:rsidRPr="00897F5B">
        <w:rPr>
          <w:rFonts w:ascii="Arial" w:hAnsi="Arial" w:cs="Arial"/>
        </w:rPr>
        <w:t>DGR’s</w:t>
      </w:r>
      <w:proofErr w:type="spellEnd"/>
      <w:r w:rsidRPr="00897F5B">
        <w:rPr>
          <w:rFonts w:ascii="Arial" w:hAnsi="Arial" w:cs="Arial"/>
        </w:rPr>
        <w:t xml:space="preserve">). The EIS </w:t>
      </w:r>
      <w:r w:rsidR="006262DC" w:rsidRPr="00897F5B">
        <w:rPr>
          <w:rFonts w:ascii="Arial" w:hAnsi="Arial" w:cs="Arial"/>
        </w:rPr>
        <w:t>generally</w:t>
      </w:r>
      <w:r w:rsidRPr="00897F5B">
        <w:rPr>
          <w:rFonts w:ascii="Arial" w:hAnsi="Arial" w:cs="Arial"/>
        </w:rPr>
        <w:t xml:space="preserve"> responds to the </w:t>
      </w:r>
      <w:proofErr w:type="spellStart"/>
      <w:r w:rsidRPr="00897F5B">
        <w:rPr>
          <w:rFonts w:ascii="Arial" w:hAnsi="Arial" w:cs="Arial"/>
        </w:rPr>
        <w:t>DGR’s</w:t>
      </w:r>
      <w:proofErr w:type="spellEnd"/>
      <w:r w:rsidRPr="00897F5B">
        <w:rPr>
          <w:rFonts w:ascii="Arial" w:hAnsi="Arial" w:cs="Arial"/>
        </w:rPr>
        <w:t xml:space="preserve"> </w:t>
      </w:r>
      <w:r w:rsidR="006262DC" w:rsidRPr="00897F5B">
        <w:rPr>
          <w:rFonts w:ascii="Arial" w:hAnsi="Arial" w:cs="Arial"/>
        </w:rPr>
        <w:t xml:space="preserve">however, </w:t>
      </w:r>
      <w:proofErr w:type="gramStart"/>
      <w:r w:rsidR="006262DC" w:rsidRPr="00897F5B">
        <w:rPr>
          <w:rFonts w:ascii="Arial" w:hAnsi="Arial" w:cs="Arial"/>
        </w:rPr>
        <w:t>a number of</w:t>
      </w:r>
      <w:proofErr w:type="gramEnd"/>
      <w:r w:rsidR="006262DC" w:rsidRPr="00897F5B">
        <w:rPr>
          <w:rFonts w:ascii="Arial" w:hAnsi="Arial" w:cs="Arial"/>
        </w:rPr>
        <w:t xml:space="preserve"> merit issues have been identified through the assessment of the application which have been detailed in this report. One submission has been received raising concerns with the development which are outlined below.</w:t>
      </w:r>
    </w:p>
    <w:p w14:paraId="561B1C0A" w14:textId="0B5061D6" w:rsidR="00011BAC" w:rsidRPr="00897F5B" w:rsidRDefault="00011BAC" w:rsidP="00517350">
      <w:pPr>
        <w:pStyle w:val="ListParagraph"/>
        <w:numPr>
          <w:ilvl w:val="1"/>
          <w:numId w:val="2"/>
        </w:numPr>
        <w:tabs>
          <w:tab w:val="left" w:pos="709"/>
          <w:tab w:val="left" w:pos="1560"/>
        </w:tabs>
        <w:spacing w:before="120" w:after="0" w:line="240" w:lineRule="auto"/>
        <w:ind w:left="851" w:right="23" w:hanging="851"/>
        <w:contextualSpacing w:val="0"/>
        <w:rPr>
          <w:rFonts w:ascii="Arial" w:hAnsi="Arial" w:cs="Arial"/>
          <w:b/>
          <w:lang w:eastAsia="en-AU"/>
        </w:rPr>
      </w:pPr>
      <w:r w:rsidRPr="00897F5B">
        <w:rPr>
          <w:rFonts w:ascii="Arial" w:hAnsi="Arial" w:cs="Arial"/>
          <w:b/>
          <w:lang w:eastAsia="en-AU"/>
        </w:rPr>
        <w:t>S</w:t>
      </w:r>
      <w:r w:rsidR="00142C8E" w:rsidRPr="00897F5B">
        <w:rPr>
          <w:rFonts w:ascii="Arial" w:hAnsi="Arial" w:cs="Arial"/>
          <w:b/>
          <w:lang w:eastAsia="en-AU"/>
        </w:rPr>
        <w:t xml:space="preserve">ection </w:t>
      </w:r>
      <w:r w:rsidRPr="00897F5B">
        <w:rPr>
          <w:rFonts w:ascii="Arial" w:hAnsi="Arial" w:cs="Arial"/>
          <w:b/>
          <w:lang w:eastAsia="en-AU"/>
        </w:rPr>
        <w:t>4.15(1)(b) - Likely Impacts of Development</w:t>
      </w:r>
    </w:p>
    <w:p w14:paraId="690F80D3" w14:textId="77777777" w:rsidR="00011BAC" w:rsidRPr="00897F5B" w:rsidRDefault="00011BAC" w:rsidP="00011BAC">
      <w:pPr>
        <w:pStyle w:val="Heading3"/>
        <w:spacing w:before="0"/>
        <w:rPr>
          <w:rFonts w:ascii="Arial" w:hAnsi="Arial" w:cs="Arial"/>
          <w:b/>
          <w:color w:val="auto"/>
          <w:sz w:val="22"/>
          <w:szCs w:val="22"/>
          <w:highlight w:val="yellow"/>
        </w:rPr>
      </w:pPr>
    </w:p>
    <w:p w14:paraId="12CE1B09" w14:textId="6CBDC412" w:rsidR="00011BAC" w:rsidRPr="00897F5B" w:rsidRDefault="00D1784E" w:rsidP="006D5EB1">
      <w:pPr>
        <w:spacing w:after="0" w:line="240" w:lineRule="auto"/>
        <w:jc w:val="both"/>
        <w:rPr>
          <w:rFonts w:ascii="Arial" w:hAnsi="Arial" w:cs="Arial"/>
          <w:shd w:val="clear" w:color="auto" w:fill="FFFFFF"/>
          <w:lang w:eastAsia="en-AU"/>
        </w:rPr>
      </w:pPr>
      <w:r w:rsidRPr="00897F5B">
        <w:rPr>
          <w:rFonts w:ascii="Arial" w:hAnsi="Arial" w:cs="Arial"/>
          <w:shd w:val="clear" w:color="auto" w:fill="FFFFFF"/>
          <w:lang w:eastAsia="en-AU"/>
        </w:rPr>
        <w:t xml:space="preserve">The likely impacts of that development, including environmental impacts on both the natural and built environments, and social and economic impacts in the locality must be considered. </w:t>
      </w:r>
      <w:r w:rsidR="00003006" w:rsidRPr="00897F5B">
        <w:rPr>
          <w:rFonts w:ascii="Arial" w:hAnsi="Arial" w:cs="Arial"/>
          <w:shd w:val="clear" w:color="auto" w:fill="FFFFFF"/>
          <w:lang w:eastAsia="en-AU"/>
        </w:rPr>
        <w:t>In this regard, p</w:t>
      </w:r>
      <w:r w:rsidR="00011BAC" w:rsidRPr="00897F5B">
        <w:rPr>
          <w:rFonts w:ascii="Arial" w:hAnsi="Arial" w:cs="Arial"/>
          <w:shd w:val="clear" w:color="auto" w:fill="FFFFFF"/>
          <w:lang w:eastAsia="en-AU"/>
        </w:rPr>
        <w:t xml:space="preserve">otential impacts related to the proposal have been considered in response to </w:t>
      </w:r>
      <w:proofErr w:type="spellStart"/>
      <w:r w:rsidR="00011BAC" w:rsidRPr="00897F5B">
        <w:rPr>
          <w:rFonts w:ascii="Arial" w:hAnsi="Arial" w:cs="Arial"/>
          <w:shd w:val="clear" w:color="auto" w:fill="FFFFFF"/>
          <w:lang w:eastAsia="en-AU"/>
        </w:rPr>
        <w:t>SEPPs</w:t>
      </w:r>
      <w:proofErr w:type="spellEnd"/>
      <w:r w:rsidR="00011BAC" w:rsidRPr="00897F5B">
        <w:rPr>
          <w:rFonts w:ascii="Arial" w:hAnsi="Arial" w:cs="Arial"/>
          <w:shd w:val="clear" w:color="auto" w:fill="FFFFFF"/>
          <w:lang w:eastAsia="en-AU"/>
        </w:rPr>
        <w:t xml:space="preserve">, </w:t>
      </w:r>
      <w:proofErr w:type="spellStart"/>
      <w:r w:rsidR="00011BAC" w:rsidRPr="00897F5B">
        <w:rPr>
          <w:rFonts w:ascii="Arial" w:hAnsi="Arial" w:cs="Arial"/>
          <w:shd w:val="clear" w:color="auto" w:fill="FFFFFF"/>
          <w:lang w:eastAsia="en-AU"/>
        </w:rPr>
        <w:t>LEP</w:t>
      </w:r>
      <w:proofErr w:type="spellEnd"/>
      <w:r w:rsidR="00011BAC" w:rsidRPr="00897F5B">
        <w:rPr>
          <w:rFonts w:ascii="Arial" w:hAnsi="Arial" w:cs="Arial"/>
          <w:shd w:val="clear" w:color="auto" w:fill="FFFFFF"/>
          <w:lang w:eastAsia="en-AU"/>
        </w:rPr>
        <w:t xml:space="preserve"> and </w:t>
      </w:r>
      <w:proofErr w:type="spellStart"/>
      <w:r w:rsidR="00011BAC" w:rsidRPr="00897F5B">
        <w:rPr>
          <w:rFonts w:ascii="Arial" w:hAnsi="Arial" w:cs="Arial"/>
          <w:shd w:val="clear" w:color="auto" w:fill="FFFFFF"/>
          <w:lang w:eastAsia="en-AU"/>
        </w:rPr>
        <w:t>DCP</w:t>
      </w:r>
      <w:proofErr w:type="spellEnd"/>
      <w:r w:rsidR="00011BAC" w:rsidRPr="00897F5B">
        <w:rPr>
          <w:rFonts w:ascii="Arial" w:hAnsi="Arial" w:cs="Arial"/>
          <w:shd w:val="clear" w:color="auto" w:fill="FFFFFF"/>
          <w:lang w:eastAsia="en-AU"/>
        </w:rPr>
        <w:t xml:space="preserve"> controls</w:t>
      </w:r>
      <w:r w:rsidR="00003006" w:rsidRPr="00897F5B">
        <w:rPr>
          <w:rFonts w:ascii="Arial" w:hAnsi="Arial" w:cs="Arial"/>
          <w:shd w:val="clear" w:color="auto" w:fill="FFFFFF"/>
          <w:lang w:eastAsia="en-AU"/>
        </w:rPr>
        <w:t xml:space="preserve"> outlined above</w:t>
      </w:r>
      <w:r w:rsidR="00120661" w:rsidRPr="00897F5B">
        <w:rPr>
          <w:rFonts w:ascii="Arial" w:hAnsi="Arial" w:cs="Arial"/>
          <w:shd w:val="clear" w:color="auto" w:fill="FFFFFF"/>
          <w:lang w:eastAsia="en-AU"/>
        </w:rPr>
        <w:t xml:space="preserve"> and the Key Issues section below</w:t>
      </w:r>
      <w:r w:rsidR="00011BAC" w:rsidRPr="00897F5B">
        <w:rPr>
          <w:rFonts w:ascii="Arial" w:hAnsi="Arial" w:cs="Arial"/>
          <w:shd w:val="clear" w:color="auto" w:fill="FFFFFF"/>
          <w:lang w:eastAsia="en-AU"/>
        </w:rPr>
        <w:t xml:space="preserve">. </w:t>
      </w:r>
    </w:p>
    <w:p w14:paraId="50E891C6" w14:textId="71EB1BD2" w:rsidR="60882B5E" w:rsidRPr="00897F5B" w:rsidRDefault="60882B5E" w:rsidP="60882B5E">
      <w:pPr>
        <w:spacing w:after="0" w:line="240" w:lineRule="auto"/>
        <w:jc w:val="both"/>
        <w:rPr>
          <w:rFonts w:ascii="Arial" w:hAnsi="Arial" w:cs="Arial"/>
          <w:lang w:eastAsia="en-AU"/>
        </w:rPr>
      </w:pPr>
    </w:p>
    <w:p w14:paraId="405B2411" w14:textId="77777777" w:rsidR="006262DC" w:rsidRPr="00897F5B" w:rsidRDefault="006262DC" w:rsidP="006262DC">
      <w:pPr>
        <w:jc w:val="both"/>
        <w:rPr>
          <w:rFonts w:ascii="Arial" w:eastAsia="Times New Roman" w:hAnsi="Arial" w:cs="Arial"/>
          <w:b/>
          <w:lang w:val="en-US"/>
        </w:rPr>
      </w:pPr>
      <w:r w:rsidRPr="00897F5B">
        <w:rPr>
          <w:rFonts w:ascii="Arial" w:eastAsia="Times New Roman" w:hAnsi="Arial" w:cs="Arial"/>
          <w:lang w:val="en-US"/>
        </w:rPr>
        <w:t>Built Environment</w:t>
      </w:r>
    </w:p>
    <w:p w14:paraId="64BEEAB4" w14:textId="13971F7D"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lang w:val="en-US"/>
        </w:rPr>
      </w:pPr>
      <w:r w:rsidRPr="00897F5B">
        <w:rPr>
          <w:rFonts w:ascii="Arial" w:eastAsia="Times New Roman" w:hAnsi="Arial" w:cs="Arial"/>
          <w:lang w:val="en-US"/>
        </w:rPr>
        <w:t xml:space="preserve">A thorough assessment of the aspects of the proposed development on the built environment has been undertaken in terms of </w:t>
      </w:r>
      <w:proofErr w:type="spellStart"/>
      <w:r w:rsidRPr="00897F5B">
        <w:rPr>
          <w:rFonts w:ascii="Arial" w:eastAsia="Times New Roman" w:hAnsi="Arial" w:cs="Arial"/>
          <w:lang w:val="en-US"/>
        </w:rPr>
        <w:t>DCP</w:t>
      </w:r>
      <w:proofErr w:type="spellEnd"/>
      <w:r w:rsidRPr="00897F5B">
        <w:rPr>
          <w:rFonts w:ascii="Arial" w:eastAsia="Times New Roman" w:hAnsi="Arial" w:cs="Arial"/>
          <w:lang w:val="en-US"/>
        </w:rPr>
        <w:t xml:space="preserve"> compliance. The development is generally acceptable in terms of the</w:t>
      </w:r>
      <w:r w:rsidR="003A5465" w:rsidRPr="00897F5B">
        <w:rPr>
          <w:rFonts w:ascii="Arial" w:eastAsia="Times New Roman" w:hAnsi="Arial" w:cs="Arial"/>
          <w:lang w:val="en-US"/>
        </w:rPr>
        <w:t xml:space="preserve"> setbacks, building height and setbacks and subject to </w:t>
      </w:r>
      <w:r w:rsidR="003A5465" w:rsidRPr="00897F5B">
        <w:rPr>
          <w:rFonts w:ascii="Arial" w:eastAsia="Times New Roman" w:hAnsi="Arial" w:cs="Arial"/>
          <w:lang w:val="en-US"/>
        </w:rPr>
        <w:lastRenderedPageBreak/>
        <w:t xml:space="preserve">addressing the merit issues identified in this assessment the development could be made to have an acceptable impact on the locality. </w:t>
      </w:r>
    </w:p>
    <w:p w14:paraId="10F33CB4" w14:textId="3A5B79E3" w:rsidR="006262DC" w:rsidRPr="00897F5B" w:rsidRDefault="003A5465"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lang w:val="en-US"/>
        </w:rPr>
      </w:pPr>
      <w:r w:rsidRPr="00897F5B">
        <w:rPr>
          <w:rFonts w:ascii="Arial" w:eastAsia="Times New Roman" w:hAnsi="Arial" w:cs="Arial"/>
          <w:lang w:val="en-US"/>
        </w:rPr>
        <w:t>Council’s Environmental Health Officer identified through inspection oof the site that</w:t>
      </w:r>
      <w:r w:rsidR="006262DC" w:rsidRPr="00897F5B">
        <w:rPr>
          <w:rFonts w:ascii="Arial" w:eastAsia="Times New Roman" w:hAnsi="Arial" w:cs="Arial"/>
          <w:lang w:val="en-US"/>
        </w:rPr>
        <w:t xml:space="preserve"> the general condition of the administration building is dilapidated and suspected asbestos sheeting is exposed and in poor condition. Refurbishment of the structure is not supported as a Hazardous Materials Survey has not been submitted with the application. </w:t>
      </w:r>
      <w:proofErr w:type="gramStart"/>
      <w:r w:rsidRPr="00897F5B">
        <w:rPr>
          <w:rFonts w:ascii="Arial" w:eastAsia="Times New Roman" w:hAnsi="Arial" w:cs="Arial"/>
          <w:lang w:val="en-US"/>
        </w:rPr>
        <w:t>In order to</w:t>
      </w:r>
      <w:proofErr w:type="gramEnd"/>
      <w:r w:rsidRPr="00897F5B">
        <w:rPr>
          <w:rFonts w:ascii="Arial" w:eastAsia="Times New Roman" w:hAnsi="Arial" w:cs="Arial"/>
          <w:lang w:val="en-US"/>
        </w:rPr>
        <w:t xml:space="preserve"> support the development application a</w:t>
      </w:r>
      <w:r w:rsidR="006262DC" w:rsidRPr="00897F5B">
        <w:rPr>
          <w:rFonts w:ascii="Arial" w:eastAsia="Times New Roman" w:hAnsi="Arial" w:cs="Arial"/>
          <w:lang w:val="en-US"/>
        </w:rPr>
        <w:t xml:space="preserve"> Hazardous Materials Survey is required that confirms that all hazardous building materials, such as asbestos, mineral </w:t>
      </w:r>
      <w:proofErr w:type="spellStart"/>
      <w:r w:rsidR="006262DC" w:rsidRPr="00897F5B">
        <w:rPr>
          <w:rFonts w:ascii="Arial" w:eastAsia="Times New Roman" w:hAnsi="Arial" w:cs="Arial"/>
          <w:lang w:val="en-US"/>
        </w:rPr>
        <w:t>fibres</w:t>
      </w:r>
      <w:proofErr w:type="spellEnd"/>
      <w:r w:rsidR="006262DC" w:rsidRPr="00897F5B">
        <w:rPr>
          <w:rFonts w:ascii="Arial" w:eastAsia="Times New Roman" w:hAnsi="Arial" w:cs="Arial"/>
          <w:lang w:val="en-US"/>
        </w:rPr>
        <w:t xml:space="preserve">, lead paint </w:t>
      </w:r>
      <w:proofErr w:type="spellStart"/>
      <w:r w:rsidR="006262DC" w:rsidRPr="00897F5B">
        <w:rPr>
          <w:rFonts w:ascii="Arial" w:eastAsia="Times New Roman" w:hAnsi="Arial" w:cs="Arial"/>
          <w:lang w:val="en-US"/>
        </w:rPr>
        <w:t>etc</w:t>
      </w:r>
      <w:proofErr w:type="spellEnd"/>
      <w:r w:rsidR="006262DC" w:rsidRPr="00897F5B">
        <w:rPr>
          <w:rFonts w:ascii="Arial" w:eastAsia="Times New Roman" w:hAnsi="Arial" w:cs="Arial"/>
          <w:lang w:val="en-US"/>
        </w:rPr>
        <w:t xml:space="preserve"> is identified, safely removed by a licensed removalist, and replaced during the refurbishment.</w:t>
      </w:r>
    </w:p>
    <w:p w14:paraId="0610D864"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val="en-US"/>
        </w:rPr>
      </w:pPr>
      <w:r w:rsidRPr="00897F5B">
        <w:rPr>
          <w:rFonts w:ascii="Arial" w:eastAsia="Times New Roman" w:hAnsi="Arial" w:cs="Arial"/>
          <w:i/>
          <w:lang w:val="en-US"/>
        </w:rPr>
        <w:t>Noise</w:t>
      </w:r>
    </w:p>
    <w:p w14:paraId="6C756987" w14:textId="31E655AD"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rPr>
      </w:pPr>
      <w:r w:rsidRPr="00897F5B">
        <w:rPr>
          <w:rFonts w:ascii="Arial" w:eastAsia="Times New Roman" w:hAnsi="Arial" w:cs="Arial"/>
          <w:lang w:val="en-US"/>
        </w:rPr>
        <w:t>A Noise and Vibration Assessment report has been prepared for the proposal which assessed the noise and vibration impacts during construction and operation including road traffic noise</w:t>
      </w:r>
      <w:r w:rsidRPr="00897F5B">
        <w:rPr>
          <w:rFonts w:ascii="Arial" w:eastAsia="Times New Roman" w:hAnsi="Arial" w:cs="Arial"/>
        </w:rPr>
        <w:t xml:space="preserve">.  </w:t>
      </w:r>
      <w:r w:rsidR="003A5465" w:rsidRPr="00897F5B">
        <w:rPr>
          <w:rFonts w:ascii="Arial" w:eastAsia="Times New Roman" w:hAnsi="Arial" w:cs="Arial"/>
        </w:rPr>
        <w:t xml:space="preserve">As noted above with respect to compliance with the </w:t>
      </w:r>
      <w:proofErr w:type="spellStart"/>
      <w:r w:rsidR="003A5465" w:rsidRPr="00897F5B">
        <w:rPr>
          <w:rFonts w:ascii="Arial" w:eastAsia="Times New Roman" w:hAnsi="Arial" w:cs="Arial"/>
        </w:rPr>
        <w:t>DCP</w:t>
      </w:r>
      <w:proofErr w:type="spellEnd"/>
      <w:r w:rsidR="003A5465" w:rsidRPr="00897F5B">
        <w:rPr>
          <w:rFonts w:ascii="Arial" w:eastAsia="Times New Roman" w:hAnsi="Arial" w:cs="Arial"/>
        </w:rPr>
        <w:t xml:space="preserve"> Council’s Environmental Health Officer identified deficiencies in the submitted report and the potential noise impacts of the development </w:t>
      </w:r>
      <w:proofErr w:type="spellStart"/>
      <w:r w:rsidR="003A5465" w:rsidRPr="00897F5B">
        <w:rPr>
          <w:rFonts w:ascii="Arial" w:eastAsia="Times New Roman" w:hAnsi="Arial" w:cs="Arial"/>
        </w:rPr>
        <w:t>can not</w:t>
      </w:r>
      <w:proofErr w:type="spellEnd"/>
      <w:r w:rsidR="003A5465" w:rsidRPr="00897F5B">
        <w:rPr>
          <w:rFonts w:ascii="Arial" w:eastAsia="Times New Roman" w:hAnsi="Arial" w:cs="Arial"/>
        </w:rPr>
        <w:t xml:space="preserve"> be </w:t>
      </w:r>
      <w:proofErr w:type="gramStart"/>
      <w:r w:rsidR="003A5465" w:rsidRPr="00897F5B">
        <w:rPr>
          <w:rFonts w:ascii="Arial" w:eastAsia="Times New Roman" w:hAnsi="Arial" w:cs="Arial"/>
        </w:rPr>
        <w:t>ascertained</w:t>
      </w:r>
      <w:proofErr w:type="gramEnd"/>
      <w:r w:rsidR="003A5465" w:rsidRPr="00897F5B">
        <w:rPr>
          <w:rFonts w:ascii="Arial" w:eastAsia="Times New Roman" w:hAnsi="Arial" w:cs="Arial"/>
        </w:rPr>
        <w:t xml:space="preserve"> therefore. </w:t>
      </w:r>
    </w:p>
    <w:p w14:paraId="5D1017F5" w14:textId="77777777" w:rsidR="006262DC" w:rsidRPr="00897F5B" w:rsidRDefault="006262DC" w:rsidP="006262DC">
      <w:pPr>
        <w:rPr>
          <w:rFonts w:ascii="Arial" w:eastAsia="Times New Roman" w:hAnsi="Arial" w:cs="Arial"/>
          <w:i/>
          <w:lang w:eastAsia="en-AU"/>
        </w:rPr>
      </w:pPr>
      <w:r w:rsidRPr="00897F5B">
        <w:rPr>
          <w:rFonts w:ascii="Arial" w:eastAsia="Times New Roman" w:hAnsi="Arial" w:cs="Arial"/>
          <w:i/>
          <w:lang w:eastAsia="en-AU"/>
        </w:rPr>
        <w:t>Stormwater and drainage</w:t>
      </w:r>
    </w:p>
    <w:p w14:paraId="4D740D1C" w14:textId="79F76880" w:rsidR="006262DC" w:rsidRPr="00897F5B" w:rsidRDefault="006262DC" w:rsidP="006262DC">
      <w:pPr>
        <w:rPr>
          <w:rFonts w:ascii="Arial" w:eastAsia="Times New Roman" w:hAnsi="Arial" w:cs="Arial"/>
          <w:lang w:eastAsia="en-AU"/>
        </w:rPr>
      </w:pPr>
      <w:r w:rsidRPr="00897F5B">
        <w:rPr>
          <w:rFonts w:ascii="Arial" w:eastAsia="Times New Roman" w:hAnsi="Arial" w:cs="Arial"/>
          <w:lang w:eastAsia="en-AU"/>
        </w:rPr>
        <w:t xml:space="preserve"> </w:t>
      </w:r>
      <w:r w:rsidR="003A5465" w:rsidRPr="00897F5B">
        <w:rPr>
          <w:rFonts w:ascii="Arial" w:eastAsia="Times New Roman" w:hAnsi="Arial" w:cs="Arial"/>
          <w:lang w:eastAsia="en-AU"/>
        </w:rPr>
        <w:t xml:space="preserve">As discussed in relation to clause 7.6 of </w:t>
      </w:r>
      <w:proofErr w:type="spellStart"/>
      <w:r w:rsidR="003A5465" w:rsidRPr="00897F5B">
        <w:rPr>
          <w:rFonts w:ascii="Arial" w:eastAsia="Times New Roman" w:hAnsi="Arial" w:cs="Arial"/>
          <w:lang w:eastAsia="en-AU"/>
        </w:rPr>
        <w:t>CCLEP</w:t>
      </w:r>
      <w:proofErr w:type="spellEnd"/>
      <w:r w:rsidR="003A5465" w:rsidRPr="00897F5B">
        <w:rPr>
          <w:rFonts w:ascii="Arial" w:eastAsia="Times New Roman" w:hAnsi="Arial" w:cs="Arial"/>
          <w:lang w:eastAsia="en-AU"/>
        </w:rPr>
        <w:t xml:space="preserve"> 2022 the proposed development does not adequately address water quality and it is considered that the development will have an adverse impact on water quality.</w:t>
      </w:r>
    </w:p>
    <w:p w14:paraId="626B1A14" w14:textId="6F054F28" w:rsidR="006262DC" w:rsidRPr="00897F5B" w:rsidRDefault="006262DC" w:rsidP="006262DC">
      <w:pPr>
        <w:rPr>
          <w:rFonts w:ascii="Arial" w:eastAsia="Times New Roman" w:hAnsi="Arial" w:cs="Arial"/>
          <w:i/>
          <w:lang w:eastAsia="en-AU"/>
        </w:rPr>
      </w:pPr>
      <w:r w:rsidRPr="00897F5B">
        <w:rPr>
          <w:rFonts w:ascii="Arial" w:eastAsia="Times New Roman" w:hAnsi="Arial" w:cs="Arial"/>
          <w:i/>
          <w:lang w:eastAsia="en-AU"/>
        </w:rPr>
        <w:t xml:space="preserve">Access, </w:t>
      </w:r>
      <w:proofErr w:type="gramStart"/>
      <w:r w:rsidRPr="00897F5B">
        <w:rPr>
          <w:rFonts w:ascii="Arial" w:eastAsia="Times New Roman" w:hAnsi="Arial" w:cs="Arial"/>
          <w:i/>
          <w:lang w:eastAsia="en-AU"/>
        </w:rPr>
        <w:t>traffic</w:t>
      </w:r>
      <w:proofErr w:type="gramEnd"/>
      <w:r w:rsidRPr="00897F5B">
        <w:rPr>
          <w:rFonts w:ascii="Arial" w:eastAsia="Times New Roman" w:hAnsi="Arial" w:cs="Arial"/>
          <w:i/>
          <w:lang w:eastAsia="en-AU"/>
        </w:rPr>
        <w:t xml:space="preserve"> and parking </w:t>
      </w:r>
    </w:p>
    <w:p w14:paraId="534C27EF" w14:textId="3D6A4593" w:rsidR="006262DC" w:rsidRPr="00897F5B" w:rsidRDefault="003A5465" w:rsidP="006262DC">
      <w:pPr>
        <w:autoSpaceDE w:val="0"/>
        <w:autoSpaceDN w:val="0"/>
        <w:adjustRightInd w:val="0"/>
        <w:rPr>
          <w:rFonts w:ascii="Arial" w:hAnsi="Arial" w:cs="Arial"/>
        </w:rPr>
      </w:pPr>
      <w:bookmarkStart w:id="3" w:name="_Hlk184202438"/>
      <w:r w:rsidRPr="00897F5B">
        <w:rPr>
          <w:rFonts w:ascii="Arial" w:eastAsia="Times New Roman" w:hAnsi="Arial" w:cs="Arial"/>
          <w:lang w:eastAsia="en-AU"/>
        </w:rPr>
        <w:t xml:space="preserve">As discussed previously the development is likely to have an acceptable impact on the local road network however, concerns have been raised in relation to the suitability of the proposed surface utilised throughout the site and the air, water and manoeuvring impacts that may result from the development.  </w:t>
      </w:r>
    </w:p>
    <w:bookmarkEnd w:id="3"/>
    <w:p w14:paraId="1054FD72"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eastAsia="en-AU"/>
        </w:rPr>
      </w:pPr>
      <w:r w:rsidRPr="00897F5B">
        <w:rPr>
          <w:rFonts w:ascii="Arial" w:eastAsia="Times New Roman" w:hAnsi="Arial" w:cs="Arial"/>
          <w:i/>
          <w:lang w:eastAsia="en-AU"/>
        </w:rPr>
        <w:t xml:space="preserve">Context and setting and public </w:t>
      </w:r>
      <w:proofErr w:type="gramStart"/>
      <w:r w:rsidRPr="00897F5B">
        <w:rPr>
          <w:rFonts w:ascii="Arial" w:eastAsia="Times New Roman" w:hAnsi="Arial" w:cs="Arial"/>
          <w:i/>
          <w:lang w:eastAsia="en-AU"/>
        </w:rPr>
        <w:t>domain</w:t>
      </w:r>
      <w:proofErr w:type="gramEnd"/>
    </w:p>
    <w:p w14:paraId="34EC6CBC" w14:textId="5CEC0259" w:rsidR="006262DC" w:rsidRPr="00897F5B" w:rsidRDefault="006262DC" w:rsidP="006262DC">
      <w:pPr>
        <w:rPr>
          <w:rFonts w:ascii="Arial" w:eastAsia="Times New Roman" w:hAnsi="Arial" w:cs="Arial"/>
        </w:rPr>
      </w:pPr>
      <w:r w:rsidRPr="00897F5B">
        <w:rPr>
          <w:rFonts w:ascii="Arial" w:eastAsia="Times New Roman" w:hAnsi="Arial" w:cs="Arial"/>
        </w:rPr>
        <w:t xml:space="preserve">The proposal will not adversely impact on the character and amenity of the locality and streetscape. The scale, form, and character of the development is industrial and is considered acceptable within the locality given the industrial zoning of the </w:t>
      </w:r>
      <w:r w:rsidR="003A5465" w:rsidRPr="00897F5B">
        <w:rPr>
          <w:rFonts w:ascii="Arial" w:eastAsia="Times New Roman" w:hAnsi="Arial" w:cs="Arial"/>
        </w:rPr>
        <w:t>area</w:t>
      </w:r>
      <w:r w:rsidRPr="00897F5B">
        <w:rPr>
          <w:rFonts w:ascii="Arial" w:eastAsia="Times New Roman" w:hAnsi="Arial" w:cs="Arial"/>
        </w:rPr>
        <w:t xml:space="preserve">. The design and appearance of the development includes landscaped setbacks to all boundaries. The office building is single storey </w:t>
      </w:r>
      <w:r w:rsidR="003A5465" w:rsidRPr="00897F5B">
        <w:rPr>
          <w:rFonts w:ascii="Arial" w:eastAsia="Times New Roman" w:hAnsi="Arial" w:cs="Arial"/>
        </w:rPr>
        <w:t xml:space="preserve">and the awning structure is lightweight in </w:t>
      </w:r>
      <w:r w:rsidR="000136B7" w:rsidRPr="00897F5B">
        <w:rPr>
          <w:rFonts w:ascii="Arial" w:eastAsia="Times New Roman" w:hAnsi="Arial" w:cs="Arial"/>
        </w:rPr>
        <w:t>nature and characteristic of development within an industrial zone</w:t>
      </w:r>
      <w:proofErr w:type="gramStart"/>
      <w:r w:rsidR="000136B7" w:rsidRPr="00897F5B">
        <w:rPr>
          <w:rFonts w:ascii="Arial" w:eastAsia="Times New Roman" w:hAnsi="Arial" w:cs="Arial"/>
        </w:rPr>
        <w:t xml:space="preserve">. </w:t>
      </w:r>
      <w:r w:rsidRPr="00897F5B">
        <w:rPr>
          <w:rFonts w:ascii="Arial" w:eastAsia="Times New Roman" w:hAnsi="Arial" w:cs="Arial"/>
        </w:rPr>
        <w:t>.</w:t>
      </w:r>
      <w:proofErr w:type="gramEnd"/>
      <w:r w:rsidRPr="00897F5B">
        <w:rPr>
          <w:rFonts w:ascii="Arial" w:eastAsia="Times New Roman" w:hAnsi="Arial" w:cs="Arial"/>
        </w:rPr>
        <w:t xml:space="preserve">  </w:t>
      </w:r>
    </w:p>
    <w:p w14:paraId="45C95D67"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eastAsia="en-AU"/>
        </w:rPr>
      </w:pPr>
      <w:r w:rsidRPr="00897F5B">
        <w:rPr>
          <w:rFonts w:ascii="Arial" w:eastAsia="Times New Roman" w:hAnsi="Arial" w:cs="Arial"/>
          <w:i/>
          <w:lang w:eastAsia="en-AU"/>
        </w:rPr>
        <w:t>Earthworks</w:t>
      </w:r>
    </w:p>
    <w:p w14:paraId="15ABCFD9" w14:textId="797850A5" w:rsidR="006262DC" w:rsidRPr="00897F5B" w:rsidRDefault="000136B7" w:rsidP="006262DC">
      <w:pPr>
        <w:jc w:val="both"/>
        <w:rPr>
          <w:rFonts w:ascii="Arial" w:hAnsi="Arial" w:cs="Arial"/>
          <w:bCs/>
        </w:rPr>
      </w:pPr>
      <w:r w:rsidRPr="00897F5B">
        <w:rPr>
          <w:rFonts w:ascii="Arial" w:hAnsi="Arial" w:cs="Arial"/>
          <w:bCs/>
        </w:rPr>
        <w:t xml:space="preserve">The site levels have been established via historic works carried out with development development consent. </w:t>
      </w:r>
      <w:r w:rsidR="006262DC" w:rsidRPr="00897F5B">
        <w:rPr>
          <w:rFonts w:ascii="Arial" w:hAnsi="Arial" w:cs="Arial"/>
          <w:bCs/>
        </w:rPr>
        <w:t>The</w:t>
      </w:r>
      <w:r w:rsidRPr="00897F5B">
        <w:rPr>
          <w:rFonts w:ascii="Arial" w:hAnsi="Arial" w:cs="Arial"/>
          <w:bCs/>
        </w:rPr>
        <w:t xml:space="preserve"> current proposal involves an</w:t>
      </w:r>
      <w:r w:rsidR="006262DC" w:rsidRPr="00897F5B">
        <w:rPr>
          <w:rFonts w:ascii="Arial" w:hAnsi="Arial" w:cs="Arial"/>
          <w:bCs/>
        </w:rPr>
        <w:t xml:space="preserve"> area of soil disturbance exceeds 2500m</w:t>
      </w:r>
      <w:r w:rsidR="006262DC" w:rsidRPr="00897F5B">
        <w:rPr>
          <w:rFonts w:ascii="Arial" w:hAnsi="Arial" w:cs="Arial"/>
          <w:bCs/>
          <w:vertAlign w:val="superscript"/>
        </w:rPr>
        <w:t>2</w:t>
      </w:r>
      <w:r w:rsidRPr="00897F5B">
        <w:rPr>
          <w:rFonts w:ascii="Arial" w:hAnsi="Arial" w:cs="Arial"/>
          <w:bCs/>
        </w:rPr>
        <w:t xml:space="preserve"> and </w:t>
      </w:r>
      <w:r w:rsidR="006262DC" w:rsidRPr="00897F5B">
        <w:rPr>
          <w:rFonts w:ascii="Arial" w:hAnsi="Arial" w:cs="Arial"/>
          <w:bCs/>
        </w:rPr>
        <w:t xml:space="preserve">concept soil and water management plans are required </w:t>
      </w:r>
      <w:r w:rsidRPr="00897F5B">
        <w:rPr>
          <w:rFonts w:ascii="Arial" w:hAnsi="Arial" w:cs="Arial"/>
          <w:bCs/>
        </w:rPr>
        <w:t>to support the development application</w:t>
      </w:r>
      <w:r w:rsidR="006262DC" w:rsidRPr="00897F5B">
        <w:rPr>
          <w:rFonts w:ascii="Arial" w:hAnsi="Arial" w:cs="Arial"/>
          <w:bCs/>
        </w:rPr>
        <w:t>.</w:t>
      </w:r>
      <w:r w:rsidRPr="00897F5B">
        <w:rPr>
          <w:rFonts w:ascii="Arial" w:hAnsi="Arial" w:cs="Arial"/>
          <w:bCs/>
        </w:rPr>
        <w:t xml:space="preserve"> Council’s Environmental Health Officer has reviewed the submitted</w:t>
      </w:r>
      <w:r w:rsidR="006262DC" w:rsidRPr="00897F5B">
        <w:rPr>
          <w:rFonts w:ascii="Arial" w:hAnsi="Arial" w:cs="Arial"/>
          <w:bCs/>
        </w:rPr>
        <w:t xml:space="preserve"> ‘Soil and Water Management Plan’</w:t>
      </w:r>
      <w:r w:rsidRPr="00897F5B">
        <w:rPr>
          <w:rFonts w:ascii="Arial" w:hAnsi="Arial" w:cs="Arial"/>
          <w:bCs/>
        </w:rPr>
        <w:t xml:space="preserve"> and considers that the plan</w:t>
      </w:r>
      <w:r w:rsidR="006262DC" w:rsidRPr="00897F5B">
        <w:rPr>
          <w:rFonts w:ascii="Arial" w:hAnsi="Arial" w:cs="Arial"/>
          <w:bCs/>
        </w:rPr>
        <w:t xml:space="preserve"> does not meet the requirements of the </w:t>
      </w:r>
      <w:proofErr w:type="spellStart"/>
      <w:r w:rsidR="006262DC" w:rsidRPr="00897F5B">
        <w:rPr>
          <w:rFonts w:ascii="Arial" w:hAnsi="Arial" w:cs="Arial"/>
          <w:bCs/>
        </w:rPr>
        <w:t>Landcom</w:t>
      </w:r>
      <w:proofErr w:type="spellEnd"/>
      <w:r w:rsidR="006262DC" w:rsidRPr="00897F5B">
        <w:rPr>
          <w:rFonts w:ascii="Arial" w:hAnsi="Arial" w:cs="Arial"/>
          <w:bCs/>
        </w:rPr>
        <w:t>, ‘Blue book’ and does not adequately address the potential environmental impacts of sediment laden water discharging from the site.</w:t>
      </w:r>
    </w:p>
    <w:p w14:paraId="1177D17C"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overflowPunct w:val="0"/>
        <w:autoSpaceDE w:val="0"/>
        <w:autoSpaceDN w:val="0"/>
        <w:adjustRightInd w:val="0"/>
        <w:jc w:val="both"/>
        <w:textAlignment w:val="baseline"/>
        <w:rPr>
          <w:rFonts w:ascii="Arial" w:eastAsia="Times New Roman" w:hAnsi="Arial" w:cs="Arial"/>
          <w:i/>
          <w:lang w:val="en-US"/>
        </w:rPr>
      </w:pPr>
      <w:r w:rsidRPr="00897F5B">
        <w:rPr>
          <w:rFonts w:ascii="Arial" w:eastAsia="Times New Roman" w:hAnsi="Arial" w:cs="Arial"/>
          <w:i/>
          <w:lang w:val="en-US"/>
        </w:rPr>
        <w:t>Aboriginal Cultural Heritage</w:t>
      </w:r>
    </w:p>
    <w:p w14:paraId="02950309" w14:textId="248EDA74" w:rsidR="006262DC" w:rsidRPr="00897F5B" w:rsidRDefault="006262DC" w:rsidP="000136B7">
      <w:pPr>
        <w:autoSpaceDE w:val="0"/>
        <w:autoSpaceDN w:val="0"/>
        <w:adjustRightInd w:val="0"/>
        <w:rPr>
          <w:rFonts w:ascii="Arial" w:eastAsia="Times New Roman" w:hAnsi="Arial" w:cs="Arial"/>
          <w:lang w:eastAsia="en-AU"/>
        </w:rPr>
      </w:pPr>
      <w:r w:rsidRPr="00897F5B">
        <w:rPr>
          <w:rFonts w:ascii="Arial" w:eastAsia="Times New Roman" w:hAnsi="Arial" w:cs="Arial"/>
          <w:lang w:val="en-US"/>
        </w:rPr>
        <w:t xml:space="preserve">Aboriginal Cultural Heritage has been considered in the assessment of the proposal and </w:t>
      </w:r>
      <w:r w:rsidR="000136B7" w:rsidRPr="00897F5B">
        <w:rPr>
          <w:rFonts w:ascii="Arial" w:eastAsia="Times New Roman" w:hAnsi="Arial" w:cs="Arial"/>
          <w:lang w:val="en-US"/>
        </w:rPr>
        <w:t>a</w:t>
      </w:r>
      <w:r w:rsidRPr="00897F5B">
        <w:rPr>
          <w:rFonts w:ascii="Arial" w:eastAsia="Times New Roman" w:hAnsi="Arial" w:cs="Arial"/>
          <w:lang w:eastAsia="en-AU"/>
        </w:rPr>
        <w:t xml:space="preserve"> search of the Aboriginal Heritage Information Management System (</w:t>
      </w:r>
      <w:proofErr w:type="spellStart"/>
      <w:r w:rsidRPr="00897F5B">
        <w:rPr>
          <w:rFonts w:ascii="Arial" w:eastAsia="Times New Roman" w:hAnsi="Arial" w:cs="Arial"/>
          <w:lang w:eastAsia="en-AU"/>
        </w:rPr>
        <w:t>AHIMS</w:t>
      </w:r>
      <w:proofErr w:type="spellEnd"/>
      <w:r w:rsidRPr="00897F5B">
        <w:rPr>
          <w:rFonts w:ascii="Arial" w:eastAsia="Times New Roman" w:hAnsi="Arial" w:cs="Arial"/>
          <w:lang w:eastAsia="en-AU"/>
        </w:rPr>
        <w:t xml:space="preserve">) </w:t>
      </w:r>
      <w:r w:rsidR="000136B7" w:rsidRPr="00897F5B">
        <w:rPr>
          <w:rFonts w:ascii="Arial" w:eastAsia="Times New Roman" w:hAnsi="Arial" w:cs="Arial"/>
          <w:lang w:eastAsia="en-AU"/>
        </w:rPr>
        <w:t xml:space="preserve">did not identify any objects or sites within or immediately adjacent to the site. Given the context of the site </w:t>
      </w:r>
      <w:r w:rsidR="000136B7" w:rsidRPr="00897F5B">
        <w:rPr>
          <w:rFonts w:ascii="Arial" w:eastAsia="Times New Roman" w:hAnsi="Arial" w:cs="Arial"/>
          <w:lang w:eastAsia="en-AU"/>
        </w:rPr>
        <w:lastRenderedPageBreak/>
        <w:t xml:space="preserve">and the extent of historic filling it is considered very unlikely that the development will result </w:t>
      </w:r>
      <w:proofErr w:type="spellStart"/>
      <w:r w:rsidR="000136B7" w:rsidRPr="00897F5B">
        <w:rPr>
          <w:rFonts w:ascii="Arial" w:eastAsia="Times New Roman" w:hAnsi="Arial" w:cs="Arial"/>
          <w:lang w:eastAsia="en-AU"/>
        </w:rPr>
        <w:t>tin</w:t>
      </w:r>
      <w:proofErr w:type="spellEnd"/>
      <w:r w:rsidR="000136B7" w:rsidRPr="00897F5B">
        <w:rPr>
          <w:rFonts w:ascii="Arial" w:eastAsia="Times New Roman" w:hAnsi="Arial" w:cs="Arial"/>
          <w:lang w:eastAsia="en-AU"/>
        </w:rPr>
        <w:t xml:space="preserve"> the harm of any culturally significant objects or sites.  </w:t>
      </w:r>
    </w:p>
    <w:p w14:paraId="29A21ECD"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eastAsia="en-AU"/>
        </w:rPr>
      </w:pPr>
      <w:r w:rsidRPr="00897F5B">
        <w:rPr>
          <w:rFonts w:ascii="Arial" w:eastAsia="Times New Roman" w:hAnsi="Arial" w:cs="Arial"/>
          <w:i/>
          <w:lang w:eastAsia="en-AU"/>
        </w:rPr>
        <w:t>Air and microclimate</w:t>
      </w:r>
    </w:p>
    <w:p w14:paraId="00721FD6" w14:textId="06EF5CB7" w:rsidR="006262DC" w:rsidRPr="00897F5B" w:rsidRDefault="006262DC" w:rsidP="000136B7">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lang w:eastAsia="en-AU"/>
        </w:rPr>
      </w:pPr>
      <w:r w:rsidRPr="00897F5B">
        <w:rPr>
          <w:rFonts w:ascii="Arial" w:eastAsia="Times New Roman" w:hAnsi="Arial" w:cs="Arial"/>
          <w:lang w:eastAsia="en-AU"/>
        </w:rPr>
        <w:t xml:space="preserve">An air quality impact assessment was prepared for the proposal to identify and assess the risks associated with impacts of potential sources of air and odour emissions associated with the development and to identify mitigation measures to be adopted as part of the development. </w:t>
      </w:r>
    </w:p>
    <w:p w14:paraId="58BE38EA" w14:textId="14407808" w:rsidR="006262DC" w:rsidRPr="00897F5B" w:rsidRDefault="000136B7" w:rsidP="006262DC">
      <w:pPr>
        <w:pStyle w:val="paragraph"/>
        <w:spacing w:before="0" w:beforeAutospacing="0" w:after="0" w:afterAutospacing="0"/>
        <w:jc w:val="both"/>
        <w:textAlignment w:val="baseline"/>
        <w:rPr>
          <w:rStyle w:val="eop"/>
          <w:rFonts w:ascii="Arial" w:hAnsi="Arial" w:cs="Arial"/>
          <w:sz w:val="22"/>
          <w:szCs w:val="22"/>
        </w:rPr>
      </w:pPr>
      <w:r w:rsidRPr="00897F5B">
        <w:rPr>
          <w:rStyle w:val="eop"/>
          <w:rFonts w:ascii="Arial" w:hAnsi="Arial" w:cs="Arial"/>
          <w:sz w:val="22"/>
          <w:szCs w:val="22"/>
        </w:rPr>
        <w:t>Notwithstanding, t</w:t>
      </w:r>
      <w:r w:rsidR="006262DC" w:rsidRPr="00897F5B">
        <w:rPr>
          <w:rStyle w:val="eop"/>
          <w:rFonts w:ascii="Arial" w:hAnsi="Arial" w:cs="Arial"/>
          <w:sz w:val="22"/>
          <w:szCs w:val="22"/>
        </w:rPr>
        <w:t xml:space="preserve">he open style tipping and sorting area is not supported due to the risk of wind-blown litter leaving the site and resulting in land and water pollution. The current and proposed site fencing (chain wire fence) is not considered to be satisfactory to prevent litter from being transported offsite during windy conditions. </w:t>
      </w:r>
    </w:p>
    <w:p w14:paraId="149A5B17" w14:textId="77777777" w:rsidR="006262DC" w:rsidRPr="00897F5B" w:rsidRDefault="006262DC" w:rsidP="006262DC">
      <w:pPr>
        <w:pStyle w:val="paragraph"/>
        <w:spacing w:before="0" w:beforeAutospacing="0" w:after="0" w:afterAutospacing="0"/>
        <w:jc w:val="both"/>
        <w:textAlignment w:val="baseline"/>
        <w:rPr>
          <w:rStyle w:val="eop"/>
          <w:rFonts w:ascii="Arial" w:hAnsi="Arial" w:cs="Arial"/>
          <w:sz w:val="22"/>
          <w:szCs w:val="22"/>
        </w:rPr>
      </w:pPr>
    </w:p>
    <w:p w14:paraId="4402F808"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eastAsia="en-AU"/>
        </w:rPr>
      </w:pPr>
      <w:r w:rsidRPr="00897F5B">
        <w:rPr>
          <w:rFonts w:ascii="Arial" w:eastAsia="Times New Roman" w:hAnsi="Arial" w:cs="Arial"/>
          <w:i/>
          <w:lang w:eastAsia="en-AU"/>
        </w:rPr>
        <w:t xml:space="preserve">Safety, </w:t>
      </w:r>
      <w:proofErr w:type="gramStart"/>
      <w:r w:rsidRPr="00897F5B">
        <w:rPr>
          <w:rFonts w:ascii="Arial" w:eastAsia="Times New Roman" w:hAnsi="Arial" w:cs="Arial"/>
          <w:i/>
          <w:lang w:eastAsia="en-AU"/>
        </w:rPr>
        <w:t>security</w:t>
      </w:r>
      <w:proofErr w:type="gramEnd"/>
      <w:r w:rsidRPr="00897F5B">
        <w:rPr>
          <w:rFonts w:ascii="Arial" w:eastAsia="Times New Roman" w:hAnsi="Arial" w:cs="Arial"/>
          <w:i/>
          <w:lang w:eastAsia="en-AU"/>
        </w:rPr>
        <w:t xml:space="preserve"> and crime prevention</w:t>
      </w:r>
    </w:p>
    <w:p w14:paraId="232DF3EF"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rPr>
      </w:pPr>
      <w:r w:rsidRPr="00897F5B">
        <w:rPr>
          <w:rFonts w:ascii="Arial" w:eastAsia="Times New Roman" w:hAnsi="Arial" w:cs="Arial"/>
        </w:rPr>
        <w:t>The principles of Crime Prevention Through Environmental Design (</w:t>
      </w:r>
      <w:proofErr w:type="spellStart"/>
      <w:r w:rsidRPr="00897F5B">
        <w:rPr>
          <w:rFonts w:ascii="Arial" w:eastAsia="Times New Roman" w:hAnsi="Arial" w:cs="Arial"/>
        </w:rPr>
        <w:t>CPTED</w:t>
      </w:r>
      <w:proofErr w:type="spellEnd"/>
      <w:r w:rsidRPr="00897F5B">
        <w:rPr>
          <w:rFonts w:ascii="Arial" w:eastAsia="Times New Roman" w:hAnsi="Arial" w:cs="Arial"/>
        </w:rPr>
        <w:t xml:space="preserve">) have been considered under the design of the proposed new development. The proposal incorporates </w:t>
      </w:r>
      <w:proofErr w:type="gramStart"/>
      <w:r w:rsidRPr="00897F5B">
        <w:rPr>
          <w:rFonts w:ascii="Arial" w:eastAsia="Times New Roman" w:hAnsi="Arial" w:cs="Arial"/>
        </w:rPr>
        <w:t>a number of</w:t>
      </w:r>
      <w:proofErr w:type="gramEnd"/>
      <w:r w:rsidRPr="00897F5B">
        <w:rPr>
          <w:rFonts w:ascii="Arial" w:eastAsia="Times New Roman" w:hAnsi="Arial" w:cs="Arial"/>
        </w:rPr>
        <w:t xml:space="preserve"> design considerations to discourage anti-social behaviour and minimise the opportunities for criminal activities: </w:t>
      </w:r>
    </w:p>
    <w:p w14:paraId="34F3D86A" w14:textId="77777777" w:rsidR="006262DC" w:rsidRPr="00897F5B" w:rsidRDefault="006262DC" w:rsidP="00517350">
      <w:pPr>
        <w:numPr>
          <w:ilvl w:val="0"/>
          <w:numId w:val="26"/>
        </w:numPr>
        <w:tabs>
          <w:tab w:val="left" w:pos="709"/>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Arial" w:eastAsia="Times New Roman" w:hAnsi="Arial" w:cs="Arial"/>
        </w:rPr>
      </w:pPr>
      <w:r w:rsidRPr="00897F5B">
        <w:rPr>
          <w:rFonts w:ascii="Arial" w:eastAsia="Times New Roman" w:hAnsi="Arial" w:cs="Arial"/>
        </w:rPr>
        <w:t xml:space="preserve">Improved casual surveillance opportunities on site and within the surrounding industrial estate. The vehicle entry also incorporates </w:t>
      </w:r>
      <w:proofErr w:type="gramStart"/>
      <w:r w:rsidRPr="00897F5B">
        <w:rPr>
          <w:rFonts w:ascii="Arial" w:eastAsia="Times New Roman" w:hAnsi="Arial" w:cs="Arial"/>
        </w:rPr>
        <w:t>CCTV;</w:t>
      </w:r>
      <w:proofErr w:type="gramEnd"/>
    </w:p>
    <w:p w14:paraId="09C22404" w14:textId="77777777" w:rsidR="006262DC" w:rsidRPr="00897F5B" w:rsidRDefault="006262DC" w:rsidP="00517350">
      <w:pPr>
        <w:numPr>
          <w:ilvl w:val="0"/>
          <w:numId w:val="26"/>
        </w:numPr>
        <w:tabs>
          <w:tab w:val="left" w:pos="709"/>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Arial" w:eastAsia="Times New Roman" w:hAnsi="Arial" w:cs="Arial"/>
        </w:rPr>
      </w:pPr>
      <w:r w:rsidRPr="00897F5B">
        <w:rPr>
          <w:rFonts w:ascii="Arial" w:eastAsia="Times New Roman" w:hAnsi="Arial" w:cs="Arial"/>
        </w:rPr>
        <w:t xml:space="preserve">A continued physical presence on the </w:t>
      </w:r>
      <w:proofErr w:type="gramStart"/>
      <w:r w:rsidRPr="00897F5B">
        <w:rPr>
          <w:rFonts w:ascii="Arial" w:eastAsia="Times New Roman" w:hAnsi="Arial" w:cs="Arial"/>
        </w:rPr>
        <w:t>site;</w:t>
      </w:r>
      <w:proofErr w:type="gramEnd"/>
      <w:r w:rsidRPr="00897F5B">
        <w:rPr>
          <w:rFonts w:ascii="Arial" w:eastAsia="Times New Roman" w:hAnsi="Arial" w:cs="Arial"/>
        </w:rPr>
        <w:t xml:space="preserve"> </w:t>
      </w:r>
    </w:p>
    <w:p w14:paraId="423C7D36" w14:textId="77777777" w:rsidR="006262DC" w:rsidRPr="00897F5B" w:rsidRDefault="006262DC" w:rsidP="00517350">
      <w:pPr>
        <w:numPr>
          <w:ilvl w:val="0"/>
          <w:numId w:val="26"/>
        </w:numPr>
        <w:tabs>
          <w:tab w:val="left" w:pos="709"/>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Arial" w:eastAsia="Times New Roman" w:hAnsi="Arial" w:cs="Arial"/>
          <w:lang w:val="en-US"/>
        </w:rPr>
      </w:pPr>
      <w:r w:rsidRPr="00897F5B">
        <w:rPr>
          <w:rFonts w:ascii="Arial" w:eastAsia="Times New Roman" w:hAnsi="Arial" w:cs="Arial"/>
          <w:lang w:val="en-US"/>
        </w:rPr>
        <w:t xml:space="preserve">The subject site is fenced, and when not attended, all entry points and openings will be securely </w:t>
      </w:r>
      <w:proofErr w:type="gramStart"/>
      <w:r w:rsidRPr="00897F5B">
        <w:rPr>
          <w:rFonts w:ascii="Arial" w:eastAsia="Times New Roman" w:hAnsi="Arial" w:cs="Arial"/>
          <w:lang w:val="en-US"/>
        </w:rPr>
        <w:t>locked;</w:t>
      </w:r>
      <w:proofErr w:type="gramEnd"/>
    </w:p>
    <w:p w14:paraId="259C53CA" w14:textId="77777777" w:rsidR="006262DC" w:rsidRPr="00897F5B" w:rsidRDefault="006262DC" w:rsidP="00517350">
      <w:pPr>
        <w:numPr>
          <w:ilvl w:val="0"/>
          <w:numId w:val="26"/>
        </w:numPr>
        <w:tabs>
          <w:tab w:val="left" w:pos="709"/>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spacing w:after="0" w:line="240" w:lineRule="auto"/>
        <w:rPr>
          <w:rFonts w:ascii="Arial" w:eastAsia="Times New Roman" w:hAnsi="Arial" w:cs="Arial"/>
          <w:lang w:val="en-US"/>
        </w:rPr>
      </w:pPr>
      <w:r w:rsidRPr="00897F5B">
        <w:rPr>
          <w:rFonts w:ascii="Arial" w:eastAsia="Times New Roman" w:hAnsi="Arial" w:cs="Arial"/>
          <w:lang w:val="en-US"/>
        </w:rPr>
        <w:t>Site fencing and new landscaping will delineate the site from surrounding publicly owned land. The physical spaces within the site have been designed such that they are able to be maintained so that the site will appear to be well kept and therefore deter crime.</w:t>
      </w:r>
    </w:p>
    <w:p w14:paraId="794737AF"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eastAsia="en-AU"/>
        </w:rPr>
      </w:pPr>
    </w:p>
    <w:p w14:paraId="3C302378"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eastAsia="en-AU"/>
        </w:rPr>
      </w:pPr>
      <w:r w:rsidRPr="00897F5B">
        <w:rPr>
          <w:rFonts w:ascii="Arial" w:eastAsia="Times New Roman" w:hAnsi="Arial" w:cs="Arial"/>
          <w:i/>
          <w:lang w:eastAsia="en-AU"/>
        </w:rPr>
        <w:t>Environmental Management</w:t>
      </w:r>
    </w:p>
    <w:p w14:paraId="1559E5E5" w14:textId="0EE3786D" w:rsidR="006262DC" w:rsidRPr="00897F5B" w:rsidRDefault="006262DC" w:rsidP="000136B7">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lang w:val="en-US"/>
        </w:rPr>
      </w:pPr>
      <w:r w:rsidRPr="00897F5B">
        <w:rPr>
          <w:rFonts w:ascii="Arial" w:eastAsia="Times New Roman" w:hAnsi="Arial" w:cs="Arial"/>
          <w:lang w:val="en-US"/>
        </w:rPr>
        <w:t>A</w:t>
      </w:r>
      <w:r w:rsidR="000136B7" w:rsidRPr="00897F5B">
        <w:rPr>
          <w:rFonts w:ascii="Arial" w:eastAsia="Times New Roman" w:hAnsi="Arial" w:cs="Arial"/>
          <w:lang w:val="en-US"/>
        </w:rPr>
        <w:t xml:space="preserve"> </w:t>
      </w:r>
      <w:r w:rsidRPr="00897F5B">
        <w:rPr>
          <w:rFonts w:ascii="Arial" w:eastAsia="Times New Roman" w:hAnsi="Arial" w:cs="Arial"/>
          <w:lang w:val="en-US"/>
        </w:rPr>
        <w:t xml:space="preserve">Management Plan has been prepared to identify and manage </w:t>
      </w:r>
      <w:r w:rsidR="000136B7" w:rsidRPr="00897F5B">
        <w:rPr>
          <w:rFonts w:ascii="Arial" w:eastAsia="Times New Roman" w:hAnsi="Arial" w:cs="Arial"/>
          <w:lang w:val="en-US"/>
        </w:rPr>
        <w:t xml:space="preserve">the operation of the site and address </w:t>
      </w:r>
      <w:r w:rsidRPr="00897F5B">
        <w:rPr>
          <w:rFonts w:ascii="Arial" w:eastAsia="Times New Roman" w:hAnsi="Arial" w:cs="Arial"/>
          <w:lang w:val="en-US"/>
        </w:rPr>
        <w:t xml:space="preserve">potential pollution incidents.  </w:t>
      </w:r>
    </w:p>
    <w:p w14:paraId="34D531B2" w14:textId="1F046BAD" w:rsidR="006262DC" w:rsidRPr="00897F5B" w:rsidRDefault="000136B7" w:rsidP="00715F60">
      <w:pPr>
        <w:rPr>
          <w:rFonts w:ascii="Arial" w:hAnsi="Arial" w:cs="Arial"/>
        </w:rPr>
      </w:pPr>
      <w:r w:rsidRPr="00897F5B">
        <w:rPr>
          <w:rFonts w:ascii="Arial" w:hAnsi="Arial" w:cs="Arial"/>
        </w:rPr>
        <w:t xml:space="preserve">The storage and disposal procedures for hazardous waste that enters the facility, notably asbestos within the construction waste, green waste, food product waste and the waste collected in the silt trap and sump ensuring that they will not be able to be conveyed by stormwater during rain events have not been addressed and </w:t>
      </w:r>
      <w:r w:rsidR="00715F60" w:rsidRPr="00897F5B">
        <w:rPr>
          <w:rFonts w:ascii="Arial" w:hAnsi="Arial" w:cs="Arial"/>
        </w:rPr>
        <w:t xml:space="preserve">concerns remain regarding the potential for the development to have an undue impact on water and air quality. </w:t>
      </w:r>
    </w:p>
    <w:p w14:paraId="71E059A5" w14:textId="77777777" w:rsidR="006262DC" w:rsidRPr="00897F5B" w:rsidRDefault="006262DC" w:rsidP="006262DC">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i/>
          <w:lang w:eastAsia="en-AU"/>
        </w:rPr>
      </w:pPr>
      <w:r w:rsidRPr="00897F5B">
        <w:rPr>
          <w:rFonts w:ascii="Arial" w:eastAsia="Times New Roman" w:hAnsi="Arial" w:cs="Arial"/>
          <w:i/>
          <w:lang w:eastAsia="en-AU"/>
        </w:rPr>
        <w:t>Unauthorised structures</w:t>
      </w:r>
    </w:p>
    <w:p w14:paraId="01694533" w14:textId="4186C635" w:rsidR="00715F60" w:rsidRPr="00897F5B" w:rsidRDefault="006262DC" w:rsidP="00715F60">
      <w:pPr>
        <w:tabs>
          <w:tab w:val="left" w:pos="284"/>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 w:val="left" w:pos="8505"/>
        </w:tabs>
        <w:rPr>
          <w:rFonts w:ascii="Arial" w:eastAsia="Times New Roman" w:hAnsi="Arial" w:cs="Arial"/>
          <w:lang w:val="en-US"/>
        </w:rPr>
      </w:pPr>
      <w:r w:rsidRPr="00897F5B">
        <w:rPr>
          <w:rFonts w:ascii="Arial" w:eastAsia="Times New Roman" w:hAnsi="Arial" w:cs="Arial"/>
          <w:lang w:eastAsia="en-AU"/>
        </w:rPr>
        <w:t xml:space="preserve">There is an existing large awning structure installed on the site without approval </w:t>
      </w:r>
      <w:r w:rsidR="00715F60" w:rsidRPr="00897F5B">
        <w:rPr>
          <w:rFonts w:ascii="Arial" w:eastAsia="Times New Roman" w:hAnsi="Arial" w:cs="Arial"/>
          <w:lang w:eastAsia="en-AU"/>
        </w:rPr>
        <w:t>which serves as the sorting area. A building information certificate has not been submitted in support of the current application.</w:t>
      </w:r>
    </w:p>
    <w:p w14:paraId="0A007D76" w14:textId="165712FF" w:rsidR="00715F60" w:rsidRPr="00897F5B" w:rsidRDefault="00715F60" w:rsidP="00D358CE">
      <w:pPr>
        <w:spacing w:after="0" w:line="240" w:lineRule="auto"/>
        <w:jc w:val="both"/>
        <w:rPr>
          <w:rFonts w:ascii="Arial" w:eastAsia="Calibri" w:hAnsi="Arial" w:cs="Arial"/>
          <w:i/>
          <w:iCs/>
        </w:rPr>
      </w:pPr>
      <w:r w:rsidRPr="00897F5B">
        <w:rPr>
          <w:rFonts w:ascii="Arial" w:eastAsia="Calibri" w:hAnsi="Arial" w:cs="Arial"/>
          <w:i/>
          <w:iCs/>
        </w:rPr>
        <w:t>Natural Environment</w:t>
      </w:r>
    </w:p>
    <w:p w14:paraId="25807E01" w14:textId="4D6EBD23" w:rsidR="00715F60" w:rsidRPr="00897F5B" w:rsidRDefault="00715F60" w:rsidP="00D358CE">
      <w:pPr>
        <w:spacing w:after="0" w:line="240" w:lineRule="auto"/>
        <w:jc w:val="both"/>
        <w:rPr>
          <w:rFonts w:ascii="Arial" w:eastAsia="Calibri" w:hAnsi="Arial" w:cs="Arial"/>
          <w:i/>
          <w:iCs/>
        </w:rPr>
      </w:pPr>
    </w:p>
    <w:p w14:paraId="0858EE2A" w14:textId="77777777" w:rsidR="00715F60" w:rsidRPr="00897F5B" w:rsidRDefault="00715F60" w:rsidP="00715F60">
      <w:pPr>
        <w:rPr>
          <w:rFonts w:ascii="Arial" w:hAnsi="Arial" w:cs="Arial"/>
        </w:rPr>
      </w:pPr>
      <w:r w:rsidRPr="00897F5B">
        <w:rPr>
          <w:rFonts w:ascii="Arial" w:hAnsi="Arial" w:cs="Arial"/>
        </w:rPr>
        <w:t>Council’s Ecologist conducted a preliminary biodiversity analysis of the site, in which the development footprint was assessed in accordance with the Biodiversity Values (BV) Map and Threshold Tool. The Biodiversity Values Map and Threshold Tool identifies land with high biodiversity value, particularly sensitive to impacts from development and clearing.</w:t>
      </w:r>
    </w:p>
    <w:p w14:paraId="09520D39" w14:textId="77777777" w:rsidR="00715F60" w:rsidRPr="00897F5B" w:rsidRDefault="00715F60" w:rsidP="00715F60">
      <w:pPr>
        <w:rPr>
          <w:rFonts w:ascii="Arial" w:hAnsi="Arial" w:cs="Arial"/>
        </w:rPr>
      </w:pPr>
      <w:r w:rsidRPr="00897F5B">
        <w:rPr>
          <w:rFonts w:ascii="Arial" w:hAnsi="Arial" w:cs="Arial"/>
        </w:rPr>
        <w:lastRenderedPageBreak/>
        <w:t>In this instance, the proposal does not intersect with mapped areas on the Biodiversity Values Map, nor will the proposed clearing breach the area clearing threshold under the Biodiversity Offsets Scheme.</w:t>
      </w:r>
    </w:p>
    <w:p w14:paraId="32F021A2" w14:textId="77777777" w:rsidR="00715F60" w:rsidRPr="00897F5B" w:rsidRDefault="00715F60" w:rsidP="00715F60">
      <w:pPr>
        <w:rPr>
          <w:rFonts w:ascii="Arial" w:hAnsi="Arial" w:cs="Arial"/>
        </w:rPr>
      </w:pPr>
      <w:r w:rsidRPr="00897F5B">
        <w:rPr>
          <w:rFonts w:ascii="Arial" w:hAnsi="Arial" w:cs="Arial"/>
        </w:rPr>
        <w:t>An analysis of the vegetation present was completed by Council’s Ecologist, utilising Council’s Geospatial Data System. This analysis determined that the site is heavily disturbed and modified, and does not contain or boarder any significant, established vegetation communities.</w:t>
      </w:r>
    </w:p>
    <w:p w14:paraId="5E1A5A31" w14:textId="77777777" w:rsidR="00715F60" w:rsidRPr="00897F5B" w:rsidRDefault="00715F60" w:rsidP="00715F60">
      <w:pPr>
        <w:rPr>
          <w:rFonts w:ascii="Arial" w:hAnsi="Arial" w:cs="Arial"/>
        </w:rPr>
      </w:pPr>
      <w:r w:rsidRPr="00897F5B">
        <w:rPr>
          <w:rFonts w:ascii="Arial" w:hAnsi="Arial" w:cs="Arial"/>
        </w:rPr>
        <w:t xml:space="preserve">Due to the broader historical ecological context, the Lake Road / Tuggerah Floodplain are known to support pockets of significant, Threatened Ecological Communities. Analysis of the surrounding area has indicated that there exists Plant Community Types consistent with the Threatened Ecological Community: Swamp Sclerophyll Forest on Coastal Floodplains of the NSW North Coast, Sydney Basin and </w:t>
      </w:r>
      <w:proofErr w:type="gramStart"/>
      <w:r w:rsidRPr="00897F5B">
        <w:rPr>
          <w:rFonts w:ascii="Arial" w:hAnsi="Arial" w:cs="Arial"/>
        </w:rPr>
        <w:t>South East</w:t>
      </w:r>
      <w:proofErr w:type="gramEnd"/>
      <w:r w:rsidRPr="00897F5B">
        <w:rPr>
          <w:rFonts w:ascii="Arial" w:hAnsi="Arial" w:cs="Arial"/>
        </w:rPr>
        <w:t xml:space="preserve"> Corner Bioregions (Endangered Ecological Community)</w:t>
      </w:r>
    </w:p>
    <w:p w14:paraId="6D850084" w14:textId="77777777" w:rsidR="00715F60" w:rsidRPr="00897F5B" w:rsidRDefault="00715F60" w:rsidP="00517350">
      <w:pPr>
        <w:pStyle w:val="ListParagraph"/>
        <w:numPr>
          <w:ilvl w:val="0"/>
          <w:numId w:val="27"/>
        </w:numPr>
        <w:rPr>
          <w:rFonts w:ascii="Arial" w:hAnsi="Arial" w:cs="Arial"/>
        </w:rPr>
      </w:pPr>
      <w:r w:rsidRPr="00897F5B">
        <w:rPr>
          <w:rFonts w:ascii="Arial" w:hAnsi="Arial" w:cs="Arial"/>
        </w:rPr>
        <w:t>Cabbage Gum - Forest Red Gum - Flax-leaved Paperbark Floodplain Forest of the Central Coast (PCT1720)</w:t>
      </w:r>
    </w:p>
    <w:p w14:paraId="2271B640" w14:textId="77777777" w:rsidR="00715F60" w:rsidRPr="00897F5B" w:rsidRDefault="00715F60" w:rsidP="00517350">
      <w:pPr>
        <w:pStyle w:val="ListParagraph"/>
        <w:numPr>
          <w:ilvl w:val="0"/>
          <w:numId w:val="27"/>
        </w:numPr>
        <w:rPr>
          <w:rFonts w:ascii="Arial" w:hAnsi="Arial" w:cs="Arial"/>
        </w:rPr>
      </w:pPr>
      <w:r w:rsidRPr="00897F5B">
        <w:rPr>
          <w:rFonts w:ascii="Arial" w:hAnsi="Arial" w:cs="Arial"/>
        </w:rPr>
        <w:t>Swamp Mahogany - Flax-leaved Paperbark swamp forest on coastal lowlands of the Central Coast (PCT 1718)</w:t>
      </w:r>
    </w:p>
    <w:p w14:paraId="7F69771C" w14:textId="050FFE78" w:rsidR="00715F60" w:rsidRPr="00897F5B" w:rsidRDefault="00715F60" w:rsidP="00715F60">
      <w:pPr>
        <w:rPr>
          <w:rFonts w:ascii="Arial" w:hAnsi="Arial" w:cs="Arial"/>
        </w:rPr>
      </w:pPr>
      <w:r w:rsidRPr="00897F5B">
        <w:rPr>
          <w:rFonts w:ascii="Arial" w:hAnsi="Arial" w:cs="Arial"/>
        </w:rPr>
        <w:t xml:space="preserve">These Plant Communities have association with the Endangered Ecological Community Swamp Sclerophyll Forest on Coastal Floodplains of the NSW North Coast, Sydney </w:t>
      </w:r>
      <w:proofErr w:type="gramStart"/>
      <w:r w:rsidRPr="00897F5B">
        <w:rPr>
          <w:rFonts w:ascii="Arial" w:hAnsi="Arial" w:cs="Arial"/>
        </w:rPr>
        <w:t>Basin</w:t>
      </w:r>
      <w:proofErr w:type="gramEnd"/>
      <w:r w:rsidRPr="00897F5B">
        <w:rPr>
          <w:rFonts w:ascii="Arial" w:hAnsi="Arial" w:cs="Arial"/>
        </w:rPr>
        <w:t xml:space="preserve"> and </w:t>
      </w:r>
      <w:r w:rsidR="006047EC" w:rsidRPr="00897F5B">
        <w:rPr>
          <w:rFonts w:ascii="Arial" w:hAnsi="Arial" w:cs="Arial"/>
        </w:rPr>
        <w:t>Southeast</w:t>
      </w:r>
      <w:r w:rsidRPr="00897F5B">
        <w:rPr>
          <w:rFonts w:ascii="Arial" w:hAnsi="Arial" w:cs="Arial"/>
        </w:rPr>
        <w:t xml:space="preserve"> Coast Bioregions. This mapped vegetation habitat, located to the west of the subject site is identified as being in “Moderate-Good” condition.</w:t>
      </w:r>
    </w:p>
    <w:p w14:paraId="2B7E8412" w14:textId="4D12A769" w:rsidR="00715F60" w:rsidRPr="00897F5B" w:rsidRDefault="00715F60" w:rsidP="00715F60">
      <w:pPr>
        <w:rPr>
          <w:rFonts w:ascii="Arial" w:hAnsi="Arial" w:cs="Arial"/>
        </w:rPr>
      </w:pPr>
      <w:r w:rsidRPr="00897F5B">
        <w:rPr>
          <w:rFonts w:ascii="Arial" w:hAnsi="Arial" w:cs="Arial"/>
        </w:rPr>
        <w:t xml:space="preserve">Council’s Geospatial Information System has identified these Plant Community Types as being situated to the east and </w:t>
      </w:r>
      <w:r w:rsidR="006047EC" w:rsidRPr="00897F5B">
        <w:rPr>
          <w:rFonts w:ascii="Arial" w:hAnsi="Arial" w:cs="Arial"/>
        </w:rPr>
        <w:t>southeast</w:t>
      </w:r>
      <w:r w:rsidRPr="00897F5B">
        <w:rPr>
          <w:rFonts w:ascii="Arial" w:hAnsi="Arial" w:cs="Arial"/>
        </w:rPr>
        <w:t xml:space="preserve"> of the subject site. Additionally, this area is known to support the threatened species </w:t>
      </w:r>
      <w:r w:rsidRPr="00897F5B">
        <w:rPr>
          <w:rFonts w:ascii="Arial" w:hAnsi="Arial" w:cs="Arial"/>
          <w:i/>
          <w:iCs/>
        </w:rPr>
        <w:t xml:space="preserve">Melaleuca </w:t>
      </w:r>
      <w:proofErr w:type="spellStart"/>
      <w:r w:rsidRPr="00897F5B">
        <w:rPr>
          <w:rFonts w:ascii="Arial" w:hAnsi="Arial" w:cs="Arial"/>
          <w:i/>
          <w:iCs/>
        </w:rPr>
        <w:t>biconvexa</w:t>
      </w:r>
      <w:proofErr w:type="spellEnd"/>
      <w:r w:rsidRPr="00897F5B">
        <w:rPr>
          <w:rFonts w:ascii="Arial" w:hAnsi="Arial" w:cs="Arial"/>
        </w:rPr>
        <w:t xml:space="preserve"> (Biconvex Paperbark).</w:t>
      </w:r>
    </w:p>
    <w:p w14:paraId="47F3FF2D" w14:textId="77777777" w:rsidR="00715F60" w:rsidRPr="00897F5B" w:rsidRDefault="00715F60" w:rsidP="00715F60">
      <w:pPr>
        <w:rPr>
          <w:rFonts w:ascii="Arial" w:hAnsi="Arial" w:cs="Arial"/>
          <w:u w:val="single"/>
        </w:rPr>
      </w:pPr>
      <w:r w:rsidRPr="00897F5B">
        <w:rPr>
          <w:rFonts w:ascii="Arial" w:hAnsi="Arial" w:cs="Arial"/>
          <w:u w:val="single"/>
        </w:rPr>
        <w:t>Threatened Species and Tree Impacts</w:t>
      </w:r>
    </w:p>
    <w:p w14:paraId="3FA92ECE" w14:textId="77777777" w:rsidR="00715F60" w:rsidRPr="00897F5B" w:rsidRDefault="00715F60" w:rsidP="00715F60">
      <w:pPr>
        <w:rPr>
          <w:rFonts w:ascii="Arial" w:hAnsi="Arial" w:cs="Arial"/>
        </w:rPr>
      </w:pPr>
      <w:r w:rsidRPr="00897F5B">
        <w:rPr>
          <w:rFonts w:ascii="Arial" w:hAnsi="Arial" w:cs="Arial"/>
        </w:rPr>
        <w:t xml:space="preserve">Council’s Ecologist conducted a review of the </w:t>
      </w:r>
      <w:proofErr w:type="spellStart"/>
      <w:r w:rsidRPr="00897F5B">
        <w:rPr>
          <w:rFonts w:ascii="Arial" w:hAnsi="Arial" w:cs="Arial"/>
        </w:rPr>
        <w:t>Bionet</w:t>
      </w:r>
      <w:proofErr w:type="spellEnd"/>
      <w:r w:rsidRPr="00897F5B">
        <w:rPr>
          <w:rFonts w:ascii="Arial" w:hAnsi="Arial" w:cs="Arial"/>
        </w:rPr>
        <w:t xml:space="preserve"> Threatened Species Atlas which indicated the presence </w:t>
      </w:r>
      <w:r w:rsidRPr="00897F5B">
        <w:rPr>
          <w:rFonts w:ascii="Arial" w:hAnsi="Arial" w:cs="Arial"/>
          <w:i/>
          <w:iCs/>
        </w:rPr>
        <w:t xml:space="preserve">of Melaleuca </w:t>
      </w:r>
      <w:proofErr w:type="spellStart"/>
      <w:r w:rsidRPr="00897F5B">
        <w:rPr>
          <w:rFonts w:ascii="Arial" w:hAnsi="Arial" w:cs="Arial"/>
          <w:i/>
          <w:iCs/>
        </w:rPr>
        <w:t>biconvexa</w:t>
      </w:r>
      <w:proofErr w:type="spellEnd"/>
      <w:r w:rsidRPr="00897F5B">
        <w:rPr>
          <w:rFonts w:ascii="Arial" w:hAnsi="Arial" w:cs="Arial"/>
        </w:rPr>
        <w:t xml:space="preserve"> (Biconvex Paperbark) established along the Lake Road, road reserve, as well as through the Tuggerah Floodplain and down the road reserves along Church Road and </w:t>
      </w:r>
      <w:proofErr w:type="spellStart"/>
      <w:r w:rsidRPr="00897F5B">
        <w:rPr>
          <w:rFonts w:ascii="Arial" w:hAnsi="Arial" w:cs="Arial"/>
        </w:rPr>
        <w:t>Mooramba</w:t>
      </w:r>
      <w:proofErr w:type="spellEnd"/>
      <w:r w:rsidRPr="00897F5B">
        <w:rPr>
          <w:rFonts w:ascii="Arial" w:hAnsi="Arial" w:cs="Arial"/>
        </w:rPr>
        <w:t xml:space="preserve"> Road.</w:t>
      </w:r>
    </w:p>
    <w:p w14:paraId="2A354AC4" w14:textId="77777777" w:rsidR="00715F60" w:rsidRPr="00897F5B" w:rsidRDefault="00715F60" w:rsidP="00715F60">
      <w:pPr>
        <w:rPr>
          <w:rFonts w:ascii="Arial" w:hAnsi="Arial" w:cs="Arial"/>
        </w:rPr>
      </w:pPr>
      <w:r w:rsidRPr="00897F5B">
        <w:rPr>
          <w:rFonts w:ascii="Arial" w:hAnsi="Arial" w:cs="Arial"/>
        </w:rPr>
        <w:t>A review of the supporting Arborist Report indicates that all works will be avoiding impacts to trees, and existing tree protections provided by the current Colourbond fence is sufficient.</w:t>
      </w:r>
    </w:p>
    <w:p w14:paraId="07CA9179" w14:textId="70D588AD" w:rsidR="00715F60" w:rsidRPr="00897F5B" w:rsidRDefault="00715F60" w:rsidP="00715F60">
      <w:pPr>
        <w:rPr>
          <w:rFonts w:ascii="Arial" w:hAnsi="Arial" w:cs="Arial"/>
        </w:rPr>
      </w:pPr>
      <w:r w:rsidRPr="00897F5B">
        <w:rPr>
          <w:rFonts w:ascii="Arial" w:hAnsi="Arial" w:cs="Arial"/>
        </w:rPr>
        <w:t xml:space="preserve">All stands of </w:t>
      </w:r>
      <w:r w:rsidRPr="00897F5B">
        <w:rPr>
          <w:rFonts w:ascii="Arial" w:hAnsi="Arial" w:cs="Arial"/>
          <w:i/>
          <w:iCs/>
        </w:rPr>
        <w:t xml:space="preserve">Melaleuca </w:t>
      </w:r>
      <w:proofErr w:type="spellStart"/>
      <w:r w:rsidRPr="00897F5B">
        <w:rPr>
          <w:rFonts w:ascii="Arial" w:hAnsi="Arial" w:cs="Arial"/>
          <w:i/>
          <w:iCs/>
        </w:rPr>
        <w:t>biconvexa</w:t>
      </w:r>
      <w:proofErr w:type="spellEnd"/>
      <w:r w:rsidRPr="00897F5B">
        <w:rPr>
          <w:rFonts w:ascii="Arial" w:hAnsi="Arial" w:cs="Arial"/>
        </w:rPr>
        <w:t xml:space="preserve"> are situated in the northern road reserve and will not be impacted by the proposal.</w:t>
      </w:r>
    </w:p>
    <w:p w14:paraId="013B8356" w14:textId="77777777" w:rsidR="00715F60" w:rsidRPr="00897F5B" w:rsidRDefault="00715F60" w:rsidP="00715F60">
      <w:pPr>
        <w:rPr>
          <w:rFonts w:ascii="Arial" w:hAnsi="Arial" w:cs="Arial"/>
        </w:rPr>
      </w:pPr>
      <w:r w:rsidRPr="00897F5B">
        <w:rPr>
          <w:rFonts w:ascii="Arial" w:hAnsi="Arial" w:cs="Arial"/>
        </w:rPr>
        <w:t xml:space="preserve">Should works be required to connect servicing to Lake Road, where impacts to </w:t>
      </w:r>
      <w:r w:rsidRPr="00897F5B">
        <w:rPr>
          <w:rFonts w:ascii="Arial" w:hAnsi="Arial" w:cs="Arial"/>
          <w:i/>
          <w:iCs/>
        </w:rPr>
        <w:t xml:space="preserve">Melaleuca </w:t>
      </w:r>
      <w:proofErr w:type="spellStart"/>
      <w:r w:rsidRPr="00897F5B">
        <w:rPr>
          <w:rFonts w:ascii="Arial" w:hAnsi="Arial" w:cs="Arial"/>
          <w:i/>
          <w:iCs/>
        </w:rPr>
        <w:t>biconvexa</w:t>
      </w:r>
      <w:proofErr w:type="spellEnd"/>
      <w:r w:rsidRPr="00897F5B">
        <w:rPr>
          <w:rFonts w:ascii="Arial" w:hAnsi="Arial" w:cs="Arial"/>
        </w:rPr>
        <w:t xml:space="preserve"> will occur. These services should be </w:t>
      </w:r>
      <w:proofErr w:type="spellStart"/>
      <w:r w:rsidRPr="00897F5B">
        <w:rPr>
          <w:rFonts w:ascii="Arial" w:hAnsi="Arial" w:cs="Arial"/>
        </w:rPr>
        <w:t>underbored</w:t>
      </w:r>
      <w:proofErr w:type="spellEnd"/>
      <w:r w:rsidRPr="00897F5B">
        <w:rPr>
          <w:rFonts w:ascii="Arial" w:hAnsi="Arial" w:cs="Arial"/>
        </w:rPr>
        <w:t xml:space="preserve"> / directionally drilled to avoid impacts to the root system, enabling the individuals to be retained.</w:t>
      </w:r>
    </w:p>
    <w:p w14:paraId="63F7DFB7" w14:textId="50C66E2E" w:rsidR="00715F60" w:rsidRPr="00897F5B" w:rsidRDefault="00715F60" w:rsidP="00715F60">
      <w:pPr>
        <w:rPr>
          <w:rFonts w:ascii="Arial" w:hAnsi="Arial" w:cs="Arial"/>
        </w:rPr>
      </w:pPr>
      <w:r w:rsidRPr="00897F5B">
        <w:rPr>
          <w:rFonts w:ascii="Arial" w:hAnsi="Arial" w:cs="Arial"/>
        </w:rPr>
        <w:t xml:space="preserve">No vegetation removal is supported in relation to the proposed development.  </w:t>
      </w:r>
    </w:p>
    <w:p w14:paraId="5AB86B96" w14:textId="77777777" w:rsidR="00715F60" w:rsidRPr="00897F5B" w:rsidRDefault="00715F60" w:rsidP="00D358CE">
      <w:pPr>
        <w:spacing w:after="0" w:line="240" w:lineRule="auto"/>
        <w:jc w:val="both"/>
        <w:rPr>
          <w:rFonts w:ascii="Arial" w:eastAsia="Calibri" w:hAnsi="Arial" w:cs="Arial"/>
        </w:rPr>
      </w:pPr>
    </w:p>
    <w:p w14:paraId="44EC959E" w14:textId="677DA88F" w:rsidR="00011BAC" w:rsidRPr="00897F5B" w:rsidRDefault="00011BAC" w:rsidP="00D358CE">
      <w:pPr>
        <w:spacing w:after="0" w:line="240" w:lineRule="auto"/>
        <w:jc w:val="both"/>
        <w:rPr>
          <w:rFonts w:ascii="Arial" w:hAnsi="Arial" w:cs="Arial"/>
        </w:rPr>
      </w:pPr>
      <w:r w:rsidRPr="00897F5B">
        <w:rPr>
          <w:rFonts w:ascii="Arial" w:eastAsia="Calibri" w:hAnsi="Arial" w:cs="Arial"/>
        </w:rPr>
        <w:t xml:space="preserve">Accordingly, it is considered that the proposal </w:t>
      </w:r>
      <w:r w:rsidR="0094237B" w:rsidRPr="00897F5B">
        <w:rPr>
          <w:rFonts w:ascii="Arial" w:eastAsia="Calibri" w:hAnsi="Arial" w:cs="Arial"/>
        </w:rPr>
        <w:t>will</w:t>
      </w:r>
      <w:r w:rsidRPr="00897F5B">
        <w:rPr>
          <w:rFonts w:ascii="Arial" w:eastAsia="Calibri" w:hAnsi="Arial" w:cs="Arial"/>
        </w:rPr>
        <w:t xml:space="preserve"> result in adverse impacts in the locality as outlined above. </w:t>
      </w:r>
    </w:p>
    <w:p w14:paraId="4334B87F" w14:textId="4F207B60" w:rsidR="00011BAC" w:rsidRDefault="00011BAC" w:rsidP="0094237B">
      <w:pPr>
        <w:spacing w:after="0" w:line="240" w:lineRule="auto"/>
        <w:jc w:val="both"/>
        <w:rPr>
          <w:rFonts w:ascii="Arial" w:hAnsi="Arial" w:cs="Arial"/>
          <w:color w:val="000000"/>
          <w:shd w:val="clear" w:color="auto" w:fill="FFFFFF"/>
          <w:lang w:eastAsia="en-AU"/>
        </w:rPr>
      </w:pPr>
    </w:p>
    <w:p w14:paraId="2C29E0C7" w14:textId="5DA0F008" w:rsidR="00897F5B" w:rsidRDefault="00897F5B" w:rsidP="0094237B">
      <w:pPr>
        <w:spacing w:after="0" w:line="240" w:lineRule="auto"/>
        <w:jc w:val="both"/>
        <w:rPr>
          <w:rFonts w:ascii="Arial" w:hAnsi="Arial" w:cs="Arial"/>
          <w:color w:val="000000"/>
          <w:shd w:val="clear" w:color="auto" w:fill="FFFFFF"/>
          <w:lang w:eastAsia="en-AU"/>
        </w:rPr>
      </w:pPr>
    </w:p>
    <w:p w14:paraId="02255686" w14:textId="6D751091" w:rsidR="00897F5B" w:rsidRDefault="00897F5B" w:rsidP="0094237B">
      <w:pPr>
        <w:spacing w:after="0" w:line="240" w:lineRule="auto"/>
        <w:jc w:val="both"/>
        <w:rPr>
          <w:rFonts w:ascii="Arial" w:hAnsi="Arial" w:cs="Arial"/>
          <w:color w:val="000000"/>
          <w:shd w:val="clear" w:color="auto" w:fill="FFFFFF"/>
          <w:lang w:eastAsia="en-AU"/>
        </w:rPr>
      </w:pPr>
    </w:p>
    <w:p w14:paraId="3F098C3B" w14:textId="77777777" w:rsidR="00897F5B" w:rsidRPr="00897F5B" w:rsidRDefault="00897F5B" w:rsidP="0094237B">
      <w:pPr>
        <w:spacing w:after="0" w:line="240" w:lineRule="auto"/>
        <w:jc w:val="both"/>
        <w:rPr>
          <w:rFonts w:ascii="Arial" w:hAnsi="Arial" w:cs="Arial"/>
          <w:color w:val="000000"/>
          <w:shd w:val="clear" w:color="auto" w:fill="FFFFFF"/>
          <w:lang w:eastAsia="en-AU"/>
        </w:rPr>
      </w:pPr>
    </w:p>
    <w:p w14:paraId="7796C697" w14:textId="6E01C290" w:rsidR="00715F60" w:rsidRPr="00897F5B" w:rsidRDefault="00011BAC" w:rsidP="00517350">
      <w:pPr>
        <w:pStyle w:val="ListParagraph"/>
        <w:numPr>
          <w:ilvl w:val="1"/>
          <w:numId w:val="2"/>
        </w:numPr>
        <w:tabs>
          <w:tab w:val="left" w:pos="709"/>
          <w:tab w:val="left" w:pos="1560"/>
        </w:tabs>
        <w:spacing w:before="120" w:after="0" w:line="240" w:lineRule="auto"/>
        <w:ind w:left="851" w:right="23" w:hanging="851"/>
        <w:contextualSpacing w:val="0"/>
        <w:rPr>
          <w:rFonts w:ascii="Arial" w:hAnsi="Arial" w:cs="Arial"/>
          <w:b/>
          <w:lang w:eastAsia="en-AU"/>
        </w:rPr>
      </w:pPr>
      <w:r w:rsidRPr="00897F5B">
        <w:rPr>
          <w:rFonts w:ascii="Arial" w:hAnsi="Arial" w:cs="Arial"/>
          <w:b/>
          <w:lang w:eastAsia="en-AU"/>
        </w:rPr>
        <w:lastRenderedPageBreak/>
        <w:t>S</w:t>
      </w:r>
      <w:r w:rsidR="00142C8E" w:rsidRPr="00897F5B">
        <w:rPr>
          <w:rFonts w:ascii="Arial" w:hAnsi="Arial" w:cs="Arial"/>
          <w:b/>
          <w:lang w:eastAsia="en-AU"/>
        </w:rPr>
        <w:t xml:space="preserve">ection </w:t>
      </w:r>
      <w:r w:rsidRPr="00897F5B">
        <w:rPr>
          <w:rFonts w:ascii="Arial" w:hAnsi="Arial" w:cs="Arial"/>
          <w:b/>
          <w:lang w:eastAsia="en-AU"/>
        </w:rPr>
        <w:t>4.15(1)(c) - Suitability of the site</w:t>
      </w:r>
    </w:p>
    <w:p w14:paraId="5491F902" w14:textId="5ECAE749" w:rsidR="00715F60" w:rsidRPr="00897F5B" w:rsidRDefault="00715F60" w:rsidP="00715F60">
      <w:pPr>
        <w:tabs>
          <w:tab w:val="left" w:pos="709"/>
          <w:tab w:val="left" w:pos="1560"/>
        </w:tabs>
        <w:spacing w:before="120" w:after="0" w:line="240" w:lineRule="auto"/>
        <w:ind w:right="23"/>
        <w:rPr>
          <w:rFonts w:ascii="Arial" w:hAnsi="Arial" w:cs="Arial"/>
          <w:b/>
          <w:lang w:eastAsia="en-AU"/>
        </w:rPr>
      </w:pPr>
    </w:p>
    <w:p w14:paraId="2917CBFD" w14:textId="3E784A06" w:rsidR="00715F60" w:rsidRPr="00897F5B" w:rsidRDefault="00715F60" w:rsidP="00715F60">
      <w:pPr>
        <w:tabs>
          <w:tab w:val="left" w:pos="709"/>
          <w:tab w:val="left" w:pos="1560"/>
        </w:tabs>
        <w:spacing w:before="120" w:after="0" w:line="240" w:lineRule="auto"/>
        <w:ind w:right="23"/>
        <w:rPr>
          <w:rFonts w:ascii="Arial" w:hAnsi="Arial" w:cs="Arial"/>
          <w:bCs/>
          <w:lang w:eastAsia="en-AU"/>
        </w:rPr>
      </w:pPr>
      <w:r w:rsidRPr="00897F5B">
        <w:rPr>
          <w:rFonts w:ascii="Arial" w:hAnsi="Arial" w:cs="Arial"/>
          <w:bCs/>
          <w:lang w:eastAsia="en-AU"/>
        </w:rPr>
        <w:t xml:space="preserve">The site is located within an industrial area and has previously filled with consent to combat flood impacts in the locality. </w:t>
      </w:r>
      <w:r w:rsidR="00897F5B" w:rsidRPr="00897F5B">
        <w:rPr>
          <w:rFonts w:ascii="Arial" w:hAnsi="Arial" w:cs="Arial"/>
          <w:bCs/>
          <w:lang w:eastAsia="en-AU"/>
        </w:rPr>
        <w:t>Despite</w:t>
      </w:r>
      <w:r w:rsidRPr="00897F5B">
        <w:rPr>
          <w:rFonts w:ascii="Arial" w:hAnsi="Arial" w:cs="Arial"/>
          <w:bCs/>
          <w:lang w:eastAsia="en-AU"/>
        </w:rPr>
        <w:t xml:space="preserve"> broader traffic issues not associated with the proposed use, the development would take advantage of existing services. Subject to the development being reformulated to address the impacts identified in the consideration of the merits of the development the site is considered suitable to the scale and nature of the proposed development.  </w:t>
      </w:r>
    </w:p>
    <w:p w14:paraId="4E5A297E" w14:textId="5A801108" w:rsidR="00295811" w:rsidRPr="00897F5B" w:rsidRDefault="00295811" w:rsidP="00F4433A">
      <w:pPr>
        <w:pStyle w:val="rcIndent"/>
        <w:spacing w:after="0"/>
        <w:ind w:left="0"/>
        <w:rPr>
          <w:rFonts w:ascii="Arial" w:hAnsi="Arial" w:cs="Arial"/>
          <w:sz w:val="22"/>
          <w:szCs w:val="22"/>
          <w:highlight w:val="yellow"/>
        </w:rPr>
      </w:pPr>
    </w:p>
    <w:p w14:paraId="7E1A45A8" w14:textId="77777777" w:rsidR="00F4433A" w:rsidRPr="00897F5B" w:rsidRDefault="00F4433A" w:rsidP="00F4433A">
      <w:pPr>
        <w:pStyle w:val="rcIndent"/>
        <w:spacing w:after="0"/>
        <w:ind w:left="0"/>
        <w:rPr>
          <w:rFonts w:ascii="Arial" w:hAnsi="Arial" w:cs="Arial"/>
          <w:sz w:val="22"/>
          <w:szCs w:val="22"/>
          <w:highlight w:val="yellow"/>
        </w:rPr>
      </w:pPr>
    </w:p>
    <w:p w14:paraId="75CD382C" w14:textId="063F6884" w:rsidR="00011BAC" w:rsidRPr="00897F5B" w:rsidRDefault="00011BAC" w:rsidP="00517350">
      <w:pPr>
        <w:pStyle w:val="ListParagraph"/>
        <w:numPr>
          <w:ilvl w:val="1"/>
          <w:numId w:val="2"/>
        </w:numPr>
        <w:tabs>
          <w:tab w:val="left" w:pos="709"/>
          <w:tab w:val="left" w:pos="1560"/>
        </w:tabs>
        <w:spacing w:after="0" w:line="240" w:lineRule="auto"/>
        <w:ind w:left="851" w:right="23" w:hanging="851"/>
        <w:contextualSpacing w:val="0"/>
        <w:rPr>
          <w:rFonts w:ascii="Arial" w:hAnsi="Arial" w:cs="Arial"/>
          <w:b/>
          <w:lang w:eastAsia="en-AU"/>
        </w:rPr>
      </w:pPr>
      <w:r w:rsidRPr="00897F5B">
        <w:rPr>
          <w:rFonts w:ascii="Arial" w:hAnsi="Arial" w:cs="Arial"/>
          <w:b/>
          <w:lang w:eastAsia="en-AU"/>
        </w:rPr>
        <w:t>S</w:t>
      </w:r>
      <w:r w:rsidR="00142C8E" w:rsidRPr="00897F5B">
        <w:rPr>
          <w:rFonts w:ascii="Arial" w:hAnsi="Arial" w:cs="Arial"/>
          <w:b/>
          <w:lang w:eastAsia="en-AU"/>
        </w:rPr>
        <w:t xml:space="preserve">ection </w:t>
      </w:r>
      <w:r w:rsidRPr="00897F5B">
        <w:rPr>
          <w:rFonts w:ascii="Arial" w:hAnsi="Arial" w:cs="Arial"/>
          <w:b/>
          <w:lang w:eastAsia="en-AU"/>
        </w:rPr>
        <w:t>4.15(1)(d) - Public Submissions</w:t>
      </w:r>
    </w:p>
    <w:p w14:paraId="5CF0E7B8" w14:textId="77777777" w:rsidR="00011BAC" w:rsidRPr="00897F5B" w:rsidRDefault="00011BAC" w:rsidP="00F4433A">
      <w:pPr>
        <w:spacing w:after="0" w:line="240" w:lineRule="auto"/>
        <w:ind w:left="-567" w:right="-23"/>
        <w:jc w:val="both"/>
        <w:rPr>
          <w:rFonts w:ascii="Arial" w:hAnsi="Arial" w:cs="Arial"/>
          <w:highlight w:val="yellow"/>
        </w:rPr>
      </w:pPr>
    </w:p>
    <w:p w14:paraId="20F661E0" w14:textId="48809E37" w:rsidR="00011BAC" w:rsidRPr="00897F5B" w:rsidRDefault="00142C8E" w:rsidP="00F4433A">
      <w:pPr>
        <w:spacing w:after="0" w:line="240" w:lineRule="auto"/>
        <w:ind w:right="-23"/>
        <w:jc w:val="both"/>
        <w:rPr>
          <w:rFonts w:ascii="Arial" w:hAnsi="Arial" w:cs="Arial"/>
        </w:rPr>
      </w:pPr>
      <w:r w:rsidRPr="00897F5B">
        <w:rPr>
          <w:rFonts w:ascii="Arial" w:hAnsi="Arial" w:cs="Arial"/>
        </w:rPr>
        <w:t xml:space="preserve">These submissions are </w:t>
      </w:r>
      <w:r w:rsidR="00A52F31" w:rsidRPr="00897F5B">
        <w:rPr>
          <w:rFonts w:ascii="Arial" w:hAnsi="Arial" w:cs="Arial"/>
        </w:rPr>
        <w:t xml:space="preserve">considered </w:t>
      </w:r>
      <w:r w:rsidRPr="00897F5B">
        <w:rPr>
          <w:rFonts w:ascii="Arial" w:hAnsi="Arial" w:cs="Arial"/>
        </w:rPr>
        <w:t>in S</w:t>
      </w:r>
      <w:r w:rsidR="00A52F31" w:rsidRPr="00897F5B">
        <w:rPr>
          <w:rFonts w:ascii="Arial" w:hAnsi="Arial" w:cs="Arial"/>
        </w:rPr>
        <w:t>ection</w:t>
      </w:r>
      <w:r w:rsidRPr="00897F5B">
        <w:rPr>
          <w:rFonts w:ascii="Arial" w:hAnsi="Arial" w:cs="Arial"/>
        </w:rPr>
        <w:t xml:space="preserve"> 5 of this report. </w:t>
      </w:r>
    </w:p>
    <w:p w14:paraId="08E5D3F0" w14:textId="4111D9EE" w:rsidR="00011BAC" w:rsidRPr="00897F5B" w:rsidRDefault="00011BAC" w:rsidP="00F4433A">
      <w:pPr>
        <w:spacing w:after="0" w:line="240" w:lineRule="auto"/>
        <w:rPr>
          <w:rFonts w:ascii="Arial" w:hAnsi="Arial" w:cs="Arial"/>
          <w:highlight w:val="yellow"/>
        </w:rPr>
      </w:pPr>
    </w:p>
    <w:p w14:paraId="64E25913" w14:textId="77777777" w:rsidR="00F4433A" w:rsidRPr="00897F5B" w:rsidRDefault="00F4433A" w:rsidP="00F4433A">
      <w:pPr>
        <w:spacing w:after="0" w:line="240" w:lineRule="auto"/>
        <w:rPr>
          <w:rFonts w:ascii="Arial" w:hAnsi="Arial" w:cs="Arial"/>
          <w:highlight w:val="yellow"/>
        </w:rPr>
      </w:pPr>
    </w:p>
    <w:p w14:paraId="235AD742" w14:textId="2BD5A2DF" w:rsidR="00011BAC" w:rsidRPr="00897F5B" w:rsidRDefault="00011BAC" w:rsidP="00517350">
      <w:pPr>
        <w:pStyle w:val="ListParagraph"/>
        <w:numPr>
          <w:ilvl w:val="1"/>
          <w:numId w:val="2"/>
        </w:numPr>
        <w:tabs>
          <w:tab w:val="left" w:pos="709"/>
          <w:tab w:val="left" w:pos="1560"/>
        </w:tabs>
        <w:spacing w:after="0" w:line="240" w:lineRule="auto"/>
        <w:ind w:left="851" w:right="23" w:hanging="851"/>
        <w:contextualSpacing w:val="0"/>
        <w:rPr>
          <w:rFonts w:ascii="Arial" w:hAnsi="Arial" w:cs="Arial"/>
          <w:b/>
          <w:lang w:eastAsia="en-AU"/>
        </w:rPr>
      </w:pPr>
      <w:r w:rsidRPr="00897F5B">
        <w:rPr>
          <w:rFonts w:ascii="Arial" w:hAnsi="Arial" w:cs="Arial"/>
          <w:b/>
          <w:lang w:eastAsia="en-AU"/>
        </w:rPr>
        <w:t>S</w:t>
      </w:r>
      <w:r w:rsidR="00A52F31" w:rsidRPr="00897F5B">
        <w:rPr>
          <w:rFonts w:ascii="Arial" w:hAnsi="Arial" w:cs="Arial"/>
          <w:b/>
          <w:lang w:eastAsia="en-AU"/>
        </w:rPr>
        <w:t xml:space="preserve">ection </w:t>
      </w:r>
      <w:r w:rsidRPr="00897F5B">
        <w:rPr>
          <w:rFonts w:ascii="Arial" w:hAnsi="Arial" w:cs="Arial"/>
          <w:b/>
          <w:lang w:eastAsia="en-AU"/>
        </w:rPr>
        <w:t>4.15(1)(e) - Public interest</w:t>
      </w:r>
    </w:p>
    <w:p w14:paraId="6F00B8F8" w14:textId="77777777" w:rsidR="00011BAC" w:rsidRPr="00897F5B" w:rsidRDefault="00011BAC" w:rsidP="00011BAC">
      <w:pPr>
        <w:pStyle w:val="rcBodyText"/>
        <w:jc w:val="both"/>
        <w:rPr>
          <w:rFonts w:ascii="Arial" w:hAnsi="Arial" w:cs="Arial"/>
          <w:sz w:val="22"/>
          <w:szCs w:val="22"/>
        </w:rPr>
      </w:pPr>
    </w:p>
    <w:p w14:paraId="70CEDA3A" w14:textId="02CF37F2" w:rsidR="00B11806" w:rsidRDefault="00715F60" w:rsidP="00B11806">
      <w:pPr>
        <w:tabs>
          <w:tab w:val="left" w:pos="7485"/>
        </w:tabs>
        <w:spacing w:before="120" w:after="0" w:line="240" w:lineRule="auto"/>
        <w:ind w:right="23"/>
        <w:rPr>
          <w:rFonts w:ascii="Arial" w:hAnsi="Arial" w:cs="Arial"/>
          <w:b/>
          <w:lang w:eastAsia="en-AU"/>
        </w:rPr>
      </w:pPr>
      <w:r w:rsidRPr="00897F5B">
        <w:rPr>
          <w:rFonts w:ascii="Arial" w:hAnsi="Arial" w:cs="Arial"/>
          <w:bCs/>
          <w:lang w:eastAsia="en-AU"/>
        </w:rPr>
        <w:t xml:space="preserve">The assessment of the development application has identified several sources of potential pollution particularly in relation to water and air quality. The subject site is approximately 200m from a state significant wetland </w:t>
      </w:r>
      <w:r w:rsidR="006047EC" w:rsidRPr="00897F5B">
        <w:rPr>
          <w:rFonts w:ascii="Arial" w:hAnsi="Arial" w:cs="Arial"/>
          <w:bCs/>
          <w:lang w:eastAsia="en-AU"/>
        </w:rPr>
        <w:t xml:space="preserve">which makes potential water quality impacts a paramount consideration. In this instance while the development creates employment and provides a very desirable service to the community </w:t>
      </w:r>
      <w:proofErr w:type="gramStart"/>
      <w:r w:rsidR="006047EC" w:rsidRPr="00897F5B">
        <w:rPr>
          <w:rFonts w:ascii="Arial" w:hAnsi="Arial" w:cs="Arial"/>
          <w:bCs/>
          <w:lang w:eastAsia="en-AU"/>
        </w:rPr>
        <w:t>in light of</w:t>
      </w:r>
      <w:proofErr w:type="gramEnd"/>
      <w:r w:rsidR="006047EC" w:rsidRPr="00897F5B">
        <w:rPr>
          <w:rFonts w:ascii="Arial" w:hAnsi="Arial" w:cs="Arial"/>
          <w:bCs/>
          <w:lang w:eastAsia="en-AU"/>
        </w:rPr>
        <w:t xml:space="preserve"> the potential impacts the public interest is best served by refusing the development application.</w:t>
      </w:r>
      <w:r w:rsidR="006047EC" w:rsidRPr="00897F5B">
        <w:rPr>
          <w:rFonts w:ascii="Arial" w:hAnsi="Arial" w:cs="Arial"/>
          <w:b/>
          <w:lang w:eastAsia="en-AU"/>
        </w:rPr>
        <w:t xml:space="preserve"> </w:t>
      </w:r>
    </w:p>
    <w:p w14:paraId="62A1F8AF" w14:textId="77777777" w:rsidR="00693F66" w:rsidRPr="00897F5B" w:rsidRDefault="00693F66" w:rsidP="00B11806">
      <w:pPr>
        <w:tabs>
          <w:tab w:val="left" w:pos="7485"/>
        </w:tabs>
        <w:spacing w:before="120" w:after="0" w:line="240" w:lineRule="auto"/>
        <w:ind w:right="23"/>
        <w:rPr>
          <w:rFonts w:ascii="Arial" w:hAnsi="Arial" w:cs="Arial"/>
          <w:b/>
          <w:lang w:eastAsia="en-AU"/>
        </w:rPr>
      </w:pPr>
    </w:p>
    <w:p w14:paraId="333E1B3D" w14:textId="0E1FB151" w:rsidR="000808D5" w:rsidRPr="00897F5B" w:rsidRDefault="000808D5" w:rsidP="00517350">
      <w:pPr>
        <w:pStyle w:val="ListParagraph"/>
        <w:widowControl w:val="0"/>
        <w:numPr>
          <w:ilvl w:val="0"/>
          <w:numId w:val="2"/>
        </w:numPr>
        <w:tabs>
          <w:tab w:val="left" w:pos="7485"/>
        </w:tabs>
        <w:spacing w:before="120" w:after="0" w:line="240" w:lineRule="auto"/>
        <w:ind w:right="23" w:hanging="720"/>
        <w:contextualSpacing w:val="0"/>
        <w:rPr>
          <w:rFonts w:ascii="Arial" w:hAnsi="Arial" w:cs="Arial"/>
          <w:b/>
          <w:lang w:eastAsia="en-AU"/>
        </w:rPr>
      </w:pPr>
      <w:r w:rsidRPr="00897F5B">
        <w:rPr>
          <w:rFonts w:ascii="Arial" w:hAnsi="Arial" w:cs="Arial"/>
          <w:b/>
          <w:lang w:eastAsia="en-AU"/>
        </w:rPr>
        <w:t xml:space="preserve">REFERRALS AND SUBMISSIONS </w:t>
      </w:r>
    </w:p>
    <w:p w14:paraId="70E22A0B" w14:textId="16BCC679" w:rsidR="008F5487" w:rsidRPr="00897F5B" w:rsidRDefault="008F5487" w:rsidP="00D36C74">
      <w:pPr>
        <w:widowControl w:val="0"/>
        <w:tabs>
          <w:tab w:val="left" w:pos="7485"/>
        </w:tabs>
        <w:spacing w:before="120" w:after="0" w:line="240" w:lineRule="auto"/>
        <w:ind w:right="23"/>
        <w:rPr>
          <w:rFonts w:ascii="Arial" w:hAnsi="Arial" w:cs="Arial"/>
          <w:b/>
          <w:lang w:eastAsia="en-AU"/>
        </w:rPr>
      </w:pPr>
    </w:p>
    <w:p w14:paraId="074A1AD3" w14:textId="40F3CFAB" w:rsidR="00A52F31" w:rsidRPr="00897F5B" w:rsidRDefault="00545E14" w:rsidP="00517350">
      <w:pPr>
        <w:pStyle w:val="ListParagraph"/>
        <w:widowControl w:val="0"/>
        <w:numPr>
          <w:ilvl w:val="1"/>
          <w:numId w:val="2"/>
        </w:numPr>
        <w:tabs>
          <w:tab w:val="left" w:pos="7485"/>
        </w:tabs>
        <w:spacing w:before="120" w:after="0" w:line="240" w:lineRule="auto"/>
        <w:ind w:left="709" w:right="23" w:hanging="709"/>
        <w:rPr>
          <w:rFonts w:ascii="Arial" w:hAnsi="Arial" w:cs="Arial"/>
          <w:b/>
          <w:lang w:eastAsia="en-AU"/>
        </w:rPr>
      </w:pPr>
      <w:r w:rsidRPr="00897F5B">
        <w:rPr>
          <w:rFonts w:ascii="Arial" w:hAnsi="Arial" w:cs="Arial"/>
          <w:b/>
          <w:lang w:eastAsia="en-AU"/>
        </w:rPr>
        <w:t xml:space="preserve">Agency Referrals and Concurrence </w:t>
      </w:r>
    </w:p>
    <w:p w14:paraId="6472A3BE" w14:textId="6E4596CC" w:rsidR="00A52F31" w:rsidRPr="00897F5B" w:rsidRDefault="00A52F31" w:rsidP="00D36C74">
      <w:pPr>
        <w:widowControl w:val="0"/>
        <w:tabs>
          <w:tab w:val="left" w:pos="7485"/>
        </w:tabs>
        <w:spacing w:before="120" w:after="0" w:line="240" w:lineRule="auto"/>
        <w:ind w:right="23"/>
        <w:rPr>
          <w:rFonts w:ascii="Arial" w:hAnsi="Arial" w:cs="Arial"/>
          <w:b/>
          <w:lang w:eastAsia="en-AU"/>
        </w:rPr>
      </w:pPr>
    </w:p>
    <w:p w14:paraId="1610E74B" w14:textId="5E269315" w:rsidR="00DA7AE8" w:rsidRPr="00897F5B" w:rsidRDefault="00210DB1" w:rsidP="00D36C74">
      <w:pPr>
        <w:widowControl w:val="0"/>
        <w:tabs>
          <w:tab w:val="left" w:pos="7485"/>
        </w:tabs>
        <w:spacing w:before="120" w:after="0" w:line="240" w:lineRule="auto"/>
        <w:ind w:right="23"/>
        <w:jc w:val="both"/>
        <w:rPr>
          <w:rFonts w:ascii="Arial" w:hAnsi="Arial" w:cs="Arial"/>
          <w:bCs/>
          <w:lang w:eastAsia="en-AU"/>
        </w:rPr>
      </w:pPr>
      <w:r w:rsidRPr="00897F5B">
        <w:rPr>
          <w:rFonts w:ascii="Arial" w:hAnsi="Arial" w:cs="Arial"/>
          <w:bCs/>
          <w:lang w:eastAsia="en-AU"/>
        </w:rPr>
        <w:t>The development application has be</w:t>
      </w:r>
      <w:r w:rsidR="00467D4B" w:rsidRPr="00897F5B">
        <w:rPr>
          <w:rFonts w:ascii="Arial" w:hAnsi="Arial" w:cs="Arial"/>
          <w:bCs/>
          <w:lang w:eastAsia="en-AU"/>
        </w:rPr>
        <w:t>en</w:t>
      </w:r>
      <w:r w:rsidRPr="00897F5B">
        <w:rPr>
          <w:rFonts w:ascii="Arial" w:hAnsi="Arial" w:cs="Arial"/>
          <w:bCs/>
          <w:lang w:eastAsia="en-AU"/>
        </w:rPr>
        <w:t xml:space="preserve"> referred to various agencies for comment/concurrence</w:t>
      </w:r>
      <w:r w:rsidR="00DA7AE8" w:rsidRPr="00897F5B">
        <w:rPr>
          <w:rFonts w:ascii="Arial" w:hAnsi="Arial" w:cs="Arial"/>
          <w:bCs/>
          <w:lang w:eastAsia="en-AU"/>
        </w:rPr>
        <w:t>/referral</w:t>
      </w:r>
      <w:r w:rsidRPr="00897F5B">
        <w:rPr>
          <w:rFonts w:ascii="Arial" w:hAnsi="Arial" w:cs="Arial"/>
          <w:bCs/>
          <w:lang w:eastAsia="en-AU"/>
        </w:rPr>
        <w:t xml:space="preserve"> as required by the </w:t>
      </w:r>
      <w:proofErr w:type="spellStart"/>
      <w:r w:rsidRPr="00897F5B">
        <w:rPr>
          <w:rFonts w:ascii="Arial" w:hAnsi="Arial" w:cs="Arial"/>
          <w:bCs/>
          <w:lang w:eastAsia="en-AU"/>
        </w:rPr>
        <w:t>EP&amp;A</w:t>
      </w:r>
      <w:proofErr w:type="spellEnd"/>
      <w:r w:rsidRPr="00897F5B">
        <w:rPr>
          <w:rFonts w:ascii="Arial" w:hAnsi="Arial" w:cs="Arial"/>
          <w:bCs/>
          <w:lang w:eastAsia="en-AU"/>
        </w:rPr>
        <w:t xml:space="preserve"> Act and outlined below</w:t>
      </w:r>
      <w:r w:rsidR="006047EC" w:rsidRPr="00897F5B">
        <w:rPr>
          <w:rFonts w:ascii="Arial" w:hAnsi="Arial" w:cs="Arial"/>
          <w:bCs/>
          <w:lang w:eastAsia="en-AU"/>
        </w:rPr>
        <w:t xml:space="preserve">. </w:t>
      </w:r>
      <w:r w:rsidR="00DA7AE8" w:rsidRPr="00897F5B">
        <w:rPr>
          <w:rFonts w:ascii="Arial" w:hAnsi="Arial" w:cs="Arial"/>
          <w:bCs/>
          <w:lang w:eastAsia="en-AU"/>
        </w:rPr>
        <w:t xml:space="preserve"> </w:t>
      </w:r>
    </w:p>
    <w:p w14:paraId="17591FD2" w14:textId="7CAA7FBD" w:rsidR="00467D4B" w:rsidRPr="00897F5B" w:rsidRDefault="00467D4B" w:rsidP="00467D4B">
      <w:pPr>
        <w:jc w:val="both"/>
        <w:rPr>
          <w:rFonts w:ascii="Arial" w:hAnsi="Arial" w:cs="Arial"/>
          <w:b/>
          <w:lang w:eastAsia="en-AU"/>
        </w:rPr>
      </w:pPr>
    </w:p>
    <w:p w14:paraId="33F36A66" w14:textId="2BF2C1F4" w:rsidR="006047EC" w:rsidRPr="00897F5B" w:rsidRDefault="006047EC" w:rsidP="00467D4B">
      <w:pPr>
        <w:jc w:val="both"/>
        <w:rPr>
          <w:rFonts w:ascii="Arial" w:hAnsi="Arial" w:cs="Arial"/>
          <w:b/>
          <w:lang w:eastAsia="en-AU"/>
        </w:rPr>
      </w:pPr>
      <w:r w:rsidRPr="00897F5B">
        <w:rPr>
          <w:rFonts w:ascii="Arial" w:hAnsi="Arial" w:cs="Arial"/>
          <w:bCs/>
          <w:lang w:eastAsia="en-AU"/>
        </w:rPr>
        <w:t xml:space="preserve">The development application was referred to the NSW EPA who </w:t>
      </w:r>
      <w:proofErr w:type="gramStart"/>
      <w:r w:rsidRPr="00897F5B">
        <w:rPr>
          <w:rFonts w:ascii="Arial" w:hAnsi="Arial" w:cs="Arial"/>
          <w:bCs/>
          <w:lang w:eastAsia="en-AU"/>
        </w:rPr>
        <w:t>advised</w:t>
      </w:r>
      <w:r w:rsidRPr="00897F5B">
        <w:rPr>
          <w:rFonts w:ascii="Arial" w:hAnsi="Arial" w:cs="Arial"/>
          <w:b/>
          <w:lang w:eastAsia="en-AU"/>
        </w:rPr>
        <w:t>;</w:t>
      </w:r>
      <w:proofErr w:type="gramEnd"/>
      <w:r w:rsidRPr="00897F5B">
        <w:rPr>
          <w:rFonts w:ascii="Arial" w:hAnsi="Arial" w:cs="Arial"/>
          <w:b/>
          <w:lang w:eastAsia="en-AU"/>
        </w:rPr>
        <w:t xml:space="preserve"> </w:t>
      </w:r>
    </w:p>
    <w:p w14:paraId="7DFB1B23" w14:textId="0C9B50B6" w:rsidR="006047EC" w:rsidRPr="00897F5B" w:rsidRDefault="006047EC" w:rsidP="006047EC">
      <w:pPr>
        <w:jc w:val="both"/>
        <w:rPr>
          <w:rFonts w:ascii="Arial" w:hAnsi="Arial" w:cs="Arial"/>
          <w:bCs/>
          <w:i/>
          <w:iCs/>
          <w:lang w:eastAsia="en-AU"/>
        </w:rPr>
      </w:pPr>
      <w:r w:rsidRPr="00897F5B">
        <w:rPr>
          <w:rFonts w:ascii="Arial" w:hAnsi="Arial" w:cs="Arial"/>
          <w:b/>
          <w:lang w:eastAsia="en-AU"/>
        </w:rPr>
        <w:tab/>
      </w:r>
      <w:r w:rsidRPr="00897F5B">
        <w:rPr>
          <w:rFonts w:ascii="Arial" w:hAnsi="Arial" w:cs="Arial"/>
          <w:bCs/>
          <w:i/>
          <w:iCs/>
          <w:lang w:eastAsia="en-AU"/>
        </w:rPr>
        <w:t xml:space="preserve">-The proposal does not constitute a Scheduled Activity under Schedule 1 of </w:t>
      </w:r>
      <w:r w:rsidRPr="00897F5B">
        <w:rPr>
          <w:rFonts w:ascii="Arial" w:hAnsi="Arial" w:cs="Arial"/>
          <w:bCs/>
          <w:i/>
          <w:iCs/>
          <w:lang w:eastAsia="en-AU"/>
        </w:rPr>
        <w:tab/>
        <w:t xml:space="preserve">the </w:t>
      </w:r>
      <w:r w:rsidRPr="00897F5B">
        <w:rPr>
          <w:rFonts w:ascii="Arial" w:hAnsi="Arial" w:cs="Arial"/>
          <w:bCs/>
          <w:i/>
          <w:iCs/>
          <w:lang w:eastAsia="en-AU"/>
        </w:rPr>
        <w:tab/>
        <w:t xml:space="preserve">Protection of the Environment Operations Act (1997) and so, will not </w:t>
      </w:r>
      <w:r w:rsidRPr="00897F5B">
        <w:rPr>
          <w:rFonts w:ascii="Arial" w:hAnsi="Arial" w:cs="Arial"/>
          <w:bCs/>
          <w:i/>
          <w:iCs/>
          <w:lang w:eastAsia="en-AU"/>
        </w:rPr>
        <w:tab/>
        <w:t xml:space="preserve">require an </w:t>
      </w:r>
      <w:r w:rsidRPr="00897F5B">
        <w:rPr>
          <w:rFonts w:ascii="Arial" w:hAnsi="Arial" w:cs="Arial"/>
          <w:bCs/>
          <w:i/>
          <w:iCs/>
          <w:lang w:eastAsia="en-AU"/>
        </w:rPr>
        <w:tab/>
        <w:t xml:space="preserve">Environment Protection Licence under this Act, </w:t>
      </w:r>
    </w:p>
    <w:p w14:paraId="254D0C1F" w14:textId="14F23BF4" w:rsidR="006047EC" w:rsidRPr="00897F5B" w:rsidRDefault="006047EC" w:rsidP="006047EC">
      <w:pPr>
        <w:jc w:val="both"/>
        <w:rPr>
          <w:rFonts w:ascii="Arial" w:hAnsi="Arial" w:cs="Arial"/>
          <w:bCs/>
          <w:i/>
          <w:iCs/>
          <w:lang w:eastAsia="en-AU"/>
        </w:rPr>
      </w:pPr>
      <w:r w:rsidRPr="00897F5B">
        <w:rPr>
          <w:rFonts w:ascii="Arial" w:hAnsi="Arial" w:cs="Arial"/>
          <w:bCs/>
          <w:i/>
          <w:iCs/>
          <w:lang w:eastAsia="en-AU"/>
        </w:rPr>
        <w:tab/>
        <w:t xml:space="preserve">-The proposal is not being undertaken by or on behalf of a NSW Public Authority, </w:t>
      </w:r>
      <w:r w:rsidRPr="00897F5B">
        <w:rPr>
          <w:rFonts w:ascii="Arial" w:hAnsi="Arial" w:cs="Arial"/>
          <w:bCs/>
          <w:i/>
          <w:iCs/>
          <w:lang w:eastAsia="en-AU"/>
        </w:rPr>
        <w:tab/>
        <w:t xml:space="preserve">nor are there activities for which the EPA is the appropriate regulatory Authority. </w:t>
      </w:r>
    </w:p>
    <w:p w14:paraId="7A03C62D" w14:textId="3D1C62CF" w:rsidR="006047EC" w:rsidRPr="00897F5B" w:rsidRDefault="006047EC" w:rsidP="006047EC">
      <w:pPr>
        <w:jc w:val="both"/>
        <w:rPr>
          <w:rFonts w:ascii="Arial" w:hAnsi="Arial" w:cs="Arial"/>
          <w:bCs/>
          <w:i/>
          <w:iCs/>
          <w:lang w:eastAsia="en-AU"/>
        </w:rPr>
      </w:pPr>
      <w:r w:rsidRPr="00897F5B">
        <w:rPr>
          <w:rFonts w:ascii="Arial" w:hAnsi="Arial" w:cs="Arial"/>
          <w:bCs/>
          <w:i/>
          <w:iCs/>
          <w:lang w:eastAsia="en-AU"/>
        </w:rPr>
        <w:tab/>
        <w:t xml:space="preserve">-The site is not being regulated by the EPA under the Contaminated Land </w:t>
      </w:r>
      <w:r w:rsidRPr="00897F5B">
        <w:rPr>
          <w:rFonts w:ascii="Arial" w:hAnsi="Arial" w:cs="Arial"/>
          <w:bCs/>
          <w:i/>
          <w:iCs/>
          <w:lang w:eastAsia="en-AU"/>
        </w:rPr>
        <w:tab/>
        <w:t>Management Act (1997).</w:t>
      </w:r>
    </w:p>
    <w:p w14:paraId="2DF6433F" w14:textId="16ABF5BD" w:rsidR="006047EC" w:rsidRPr="00897F5B" w:rsidRDefault="006047EC" w:rsidP="00467D4B">
      <w:pPr>
        <w:jc w:val="both"/>
        <w:rPr>
          <w:rFonts w:ascii="Arial" w:hAnsi="Arial" w:cs="Arial"/>
          <w:bCs/>
          <w:lang w:eastAsia="en-AU"/>
        </w:rPr>
      </w:pPr>
      <w:r w:rsidRPr="00897F5B">
        <w:rPr>
          <w:rFonts w:ascii="Arial" w:hAnsi="Arial" w:cs="Arial"/>
          <w:bCs/>
          <w:lang w:eastAsia="en-AU"/>
        </w:rPr>
        <w:t xml:space="preserve">The development application was referred to Transport for NSW pursuant to SEPP T &amp; I 2021 </w:t>
      </w:r>
      <w:r w:rsidR="00054F1C" w:rsidRPr="00897F5B">
        <w:rPr>
          <w:rFonts w:ascii="Arial" w:hAnsi="Arial" w:cs="Arial"/>
          <w:bCs/>
          <w:lang w:eastAsia="en-AU"/>
        </w:rPr>
        <w:t>who advised that no objections were held in relation to the proposal but noted that there are existing poor levels of service associated with the nearby classified road and that the development would benefit from a pollution control device to reduce tracking from the site onto the local road network.</w:t>
      </w:r>
    </w:p>
    <w:p w14:paraId="09783BC9" w14:textId="77777777" w:rsidR="006047EC" w:rsidRPr="00897F5B" w:rsidRDefault="006047EC" w:rsidP="00467D4B">
      <w:pPr>
        <w:jc w:val="both"/>
        <w:rPr>
          <w:rFonts w:ascii="Arial" w:hAnsi="Arial" w:cs="Arial"/>
          <w:b/>
          <w:lang w:eastAsia="en-AU"/>
        </w:rPr>
      </w:pPr>
    </w:p>
    <w:p w14:paraId="0B328A26" w14:textId="338E248C" w:rsidR="00A52F31" w:rsidRPr="00897F5B" w:rsidRDefault="008A62AB" w:rsidP="00517350">
      <w:pPr>
        <w:pStyle w:val="ListParagraph"/>
        <w:numPr>
          <w:ilvl w:val="1"/>
          <w:numId w:val="2"/>
        </w:numPr>
        <w:tabs>
          <w:tab w:val="left" w:pos="7485"/>
        </w:tabs>
        <w:spacing w:before="120" w:after="0" w:line="240" w:lineRule="auto"/>
        <w:ind w:left="709" w:right="23" w:hanging="709"/>
        <w:contextualSpacing w:val="0"/>
        <w:rPr>
          <w:rFonts w:ascii="Arial" w:hAnsi="Arial" w:cs="Arial"/>
          <w:b/>
          <w:lang w:eastAsia="en-AU"/>
        </w:rPr>
      </w:pPr>
      <w:r w:rsidRPr="00897F5B">
        <w:rPr>
          <w:rFonts w:ascii="Arial" w:hAnsi="Arial" w:cs="Arial"/>
          <w:b/>
          <w:lang w:eastAsia="en-AU"/>
        </w:rPr>
        <w:lastRenderedPageBreak/>
        <w:t>Council R</w:t>
      </w:r>
      <w:r w:rsidR="008F5487" w:rsidRPr="00897F5B">
        <w:rPr>
          <w:rFonts w:ascii="Arial" w:hAnsi="Arial" w:cs="Arial"/>
          <w:b/>
          <w:lang w:eastAsia="en-AU"/>
        </w:rPr>
        <w:t xml:space="preserve">eferrals </w:t>
      </w:r>
    </w:p>
    <w:p w14:paraId="2CEA95BE" w14:textId="039B1CCC" w:rsidR="00A52F31" w:rsidRPr="00897F5B" w:rsidRDefault="00A52F31" w:rsidP="006878EF">
      <w:pPr>
        <w:rPr>
          <w:rFonts w:ascii="Arial" w:hAnsi="Arial" w:cs="Arial"/>
          <w:b/>
          <w:lang w:eastAsia="en-AU"/>
        </w:rPr>
      </w:pPr>
    </w:p>
    <w:p w14:paraId="70AC7B66" w14:textId="17825258" w:rsidR="006878EF" w:rsidRPr="00897F5B" w:rsidRDefault="00D33904" w:rsidP="00E330FA">
      <w:pPr>
        <w:spacing w:after="0" w:line="240" w:lineRule="auto"/>
        <w:jc w:val="both"/>
        <w:rPr>
          <w:rFonts w:ascii="Arial" w:hAnsi="Arial" w:cs="Arial"/>
          <w:bCs/>
          <w:lang w:eastAsia="en-AU"/>
        </w:rPr>
      </w:pPr>
      <w:r w:rsidRPr="00897F5B">
        <w:rPr>
          <w:rFonts w:ascii="Arial" w:hAnsi="Arial" w:cs="Arial"/>
          <w:bCs/>
          <w:lang w:eastAsia="en-AU"/>
        </w:rPr>
        <w:t>The development appl</w:t>
      </w:r>
      <w:r w:rsidR="00E330FA" w:rsidRPr="00897F5B">
        <w:rPr>
          <w:rFonts w:ascii="Arial" w:hAnsi="Arial" w:cs="Arial"/>
          <w:bCs/>
          <w:lang w:eastAsia="en-AU"/>
        </w:rPr>
        <w:t>ication has been referred to various Council officers for technical review as outlined</w:t>
      </w:r>
      <w:r w:rsidR="006047EC" w:rsidRPr="00897F5B">
        <w:rPr>
          <w:rFonts w:ascii="Arial" w:hAnsi="Arial" w:cs="Arial"/>
          <w:bCs/>
          <w:lang w:eastAsia="en-AU"/>
        </w:rPr>
        <w:t xml:space="preserve"> in the table below.</w:t>
      </w:r>
      <w:r w:rsidR="00E330FA" w:rsidRPr="00897F5B">
        <w:rPr>
          <w:rFonts w:ascii="Arial" w:hAnsi="Arial" w:cs="Arial"/>
          <w:bCs/>
          <w:lang w:eastAsia="en-AU"/>
        </w:rPr>
        <w:t xml:space="preserve"> </w:t>
      </w:r>
    </w:p>
    <w:p w14:paraId="46A9F8EA" w14:textId="45C652BD" w:rsidR="00E330FA" w:rsidRPr="00897F5B" w:rsidRDefault="00E330FA" w:rsidP="006878EF">
      <w:pPr>
        <w:rPr>
          <w:rFonts w:ascii="Arial" w:hAnsi="Arial" w:cs="Arial"/>
          <w:b/>
          <w:lang w:eastAsia="en-AU"/>
        </w:rPr>
      </w:pPr>
    </w:p>
    <w:p w14:paraId="22EB9BA2" w14:textId="69F58A3C" w:rsidR="00860036" w:rsidRPr="00897F5B" w:rsidRDefault="00860036" w:rsidP="00860036">
      <w:pPr>
        <w:shd w:val="clear" w:color="auto" w:fill="FFFFFF"/>
        <w:spacing w:after="120" w:line="240" w:lineRule="auto"/>
        <w:ind w:right="-23"/>
        <w:jc w:val="center"/>
        <w:rPr>
          <w:rFonts w:ascii="Arial" w:hAnsi="Arial" w:cs="Arial"/>
          <w:b/>
          <w:bCs/>
        </w:rPr>
      </w:pPr>
      <w:r w:rsidRPr="00897F5B">
        <w:rPr>
          <w:rFonts w:ascii="Arial" w:hAnsi="Arial" w:cs="Arial"/>
          <w:b/>
          <w:bCs/>
        </w:rPr>
        <w:t xml:space="preserve">Table </w:t>
      </w:r>
      <w:r w:rsidRPr="00897F5B">
        <w:rPr>
          <w:rFonts w:ascii="Arial" w:hAnsi="Arial" w:cs="Arial"/>
          <w:b/>
          <w:bCs/>
        </w:rPr>
        <w:fldChar w:fldCharType="begin"/>
      </w:r>
      <w:r w:rsidRPr="00897F5B">
        <w:rPr>
          <w:rFonts w:ascii="Arial" w:hAnsi="Arial" w:cs="Arial"/>
          <w:b/>
          <w:bCs/>
        </w:rPr>
        <w:instrText xml:space="preserve"> SEQ Table \* ARABIC </w:instrText>
      </w:r>
      <w:r w:rsidRPr="00897F5B">
        <w:rPr>
          <w:rFonts w:ascii="Arial" w:hAnsi="Arial" w:cs="Arial"/>
          <w:b/>
          <w:bCs/>
        </w:rPr>
        <w:fldChar w:fldCharType="separate"/>
      </w:r>
      <w:r w:rsidR="008A62AB" w:rsidRPr="00897F5B">
        <w:rPr>
          <w:rFonts w:ascii="Arial" w:hAnsi="Arial" w:cs="Arial"/>
          <w:b/>
          <w:bCs/>
          <w:noProof/>
        </w:rPr>
        <w:t>6</w:t>
      </w:r>
      <w:r w:rsidRPr="00897F5B">
        <w:rPr>
          <w:rFonts w:ascii="Arial" w:hAnsi="Arial" w:cs="Arial"/>
          <w:b/>
          <w:bCs/>
        </w:rPr>
        <w:fldChar w:fldCharType="end"/>
      </w:r>
      <w:r w:rsidRPr="00897F5B">
        <w:rPr>
          <w:rFonts w:ascii="Arial" w:hAnsi="Arial" w:cs="Arial"/>
          <w:b/>
          <w:bCs/>
        </w:rPr>
        <w:t>: Consideration of Council Referrals</w:t>
      </w:r>
    </w:p>
    <w:tbl>
      <w:tblPr>
        <w:tblStyle w:val="DPETable"/>
        <w:tblW w:w="949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5620"/>
        <w:gridCol w:w="1678"/>
      </w:tblGrid>
      <w:tr w:rsidR="006047EC" w:rsidRPr="00897F5B" w14:paraId="7E58A123" w14:textId="77777777" w:rsidTr="001F4045">
        <w:trPr>
          <w:cnfStyle w:val="100000000000" w:firstRow="1" w:lastRow="0" w:firstColumn="0" w:lastColumn="0" w:oddVBand="0" w:evenVBand="0" w:oddHBand="0" w:evenHBand="0" w:firstRowFirstColumn="0" w:firstRowLastColumn="0" w:lastRowFirstColumn="0" w:lastRowLastColumn="0"/>
          <w:jc w:val="center"/>
        </w:trPr>
        <w:tc>
          <w:tcPr>
            <w:tcW w:w="2195" w:type="dxa"/>
          </w:tcPr>
          <w:p w14:paraId="5A507246" w14:textId="77777777" w:rsidR="006047EC" w:rsidRPr="00897F5B" w:rsidRDefault="006047EC" w:rsidP="001F4045">
            <w:pPr>
              <w:pStyle w:val="FigureCaption"/>
              <w:spacing w:before="0" w:after="0"/>
              <w:ind w:left="0"/>
              <w:jc w:val="left"/>
              <w:rPr>
                <w:rFonts w:ascii="Arial" w:hAnsi="Arial" w:cs="Arial"/>
                <w:b/>
                <w:bCs/>
                <w:color w:val="000000" w:themeColor="text1"/>
                <w:sz w:val="22"/>
                <w:szCs w:val="22"/>
              </w:rPr>
            </w:pPr>
            <w:r w:rsidRPr="00897F5B">
              <w:rPr>
                <w:rFonts w:ascii="Arial" w:hAnsi="Arial" w:cs="Arial"/>
                <w:b/>
                <w:bCs/>
                <w:color w:val="000000" w:themeColor="text1"/>
                <w:sz w:val="22"/>
                <w:szCs w:val="22"/>
              </w:rPr>
              <w:t>Officer</w:t>
            </w:r>
          </w:p>
        </w:tc>
        <w:tc>
          <w:tcPr>
            <w:tcW w:w="5620" w:type="dxa"/>
          </w:tcPr>
          <w:p w14:paraId="5B3CBBB9" w14:textId="77777777" w:rsidR="006047EC" w:rsidRPr="00897F5B" w:rsidRDefault="006047EC" w:rsidP="001F4045">
            <w:pPr>
              <w:pStyle w:val="FigureCaption"/>
              <w:spacing w:before="0" w:after="0"/>
              <w:ind w:left="0"/>
              <w:jc w:val="left"/>
              <w:rPr>
                <w:rFonts w:ascii="Arial" w:hAnsi="Arial" w:cs="Arial"/>
                <w:b/>
                <w:bCs/>
                <w:color w:val="000000" w:themeColor="text1"/>
                <w:sz w:val="22"/>
                <w:szCs w:val="22"/>
              </w:rPr>
            </w:pPr>
            <w:r w:rsidRPr="00897F5B">
              <w:rPr>
                <w:rFonts w:ascii="Arial" w:hAnsi="Arial" w:cs="Arial"/>
                <w:b/>
                <w:bCs/>
                <w:color w:val="000000" w:themeColor="text1"/>
                <w:sz w:val="22"/>
                <w:szCs w:val="22"/>
              </w:rPr>
              <w:t>Comments</w:t>
            </w:r>
          </w:p>
        </w:tc>
        <w:tc>
          <w:tcPr>
            <w:tcW w:w="1678" w:type="dxa"/>
          </w:tcPr>
          <w:p w14:paraId="43FA8F4F" w14:textId="77777777" w:rsidR="006047EC" w:rsidRPr="00897F5B" w:rsidRDefault="006047EC" w:rsidP="001F4045">
            <w:pPr>
              <w:pStyle w:val="FigureCaption"/>
              <w:spacing w:before="0" w:after="0"/>
              <w:ind w:left="0"/>
              <w:jc w:val="left"/>
              <w:rPr>
                <w:rFonts w:ascii="Arial" w:hAnsi="Arial" w:cs="Arial"/>
                <w:b/>
                <w:bCs/>
                <w:color w:val="000000" w:themeColor="text1"/>
                <w:sz w:val="22"/>
                <w:szCs w:val="22"/>
              </w:rPr>
            </w:pPr>
            <w:r w:rsidRPr="00897F5B">
              <w:rPr>
                <w:rFonts w:ascii="Arial" w:hAnsi="Arial" w:cs="Arial"/>
                <w:b/>
                <w:bCs/>
                <w:color w:val="000000" w:themeColor="text1"/>
                <w:sz w:val="22"/>
                <w:szCs w:val="22"/>
              </w:rPr>
              <w:t xml:space="preserve">Resolved </w:t>
            </w:r>
          </w:p>
        </w:tc>
      </w:tr>
      <w:tr w:rsidR="006047EC" w:rsidRPr="00897F5B" w14:paraId="1F304056" w14:textId="77777777" w:rsidTr="001F4045">
        <w:trPr>
          <w:jc w:val="center"/>
        </w:trPr>
        <w:tc>
          <w:tcPr>
            <w:tcW w:w="2195" w:type="dxa"/>
          </w:tcPr>
          <w:p w14:paraId="292ABAF2"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 xml:space="preserve">Engineering </w:t>
            </w:r>
          </w:p>
        </w:tc>
        <w:tc>
          <w:tcPr>
            <w:tcW w:w="5620" w:type="dxa"/>
          </w:tcPr>
          <w:p w14:paraId="675299DF" w14:textId="77777777" w:rsidR="006047EC" w:rsidRPr="00897F5B" w:rsidRDefault="006047EC" w:rsidP="001F4045">
            <w:pPr>
              <w:pStyle w:val="FigureCaption"/>
              <w:spacing w:before="0" w:after="0"/>
              <w:ind w:left="0"/>
              <w:jc w:val="both"/>
              <w:rPr>
                <w:rFonts w:ascii="Arial" w:hAnsi="Arial" w:cs="Arial"/>
                <w:b w:val="0"/>
                <w:color w:val="000000" w:themeColor="text1"/>
                <w:sz w:val="22"/>
                <w:szCs w:val="22"/>
              </w:rPr>
            </w:pPr>
            <w:r w:rsidRPr="00897F5B">
              <w:rPr>
                <w:rFonts w:ascii="Arial" w:hAnsi="Arial" w:cs="Arial"/>
                <w:b w:val="0"/>
                <w:color w:val="000000" w:themeColor="text1"/>
                <w:sz w:val="22"/>
                <w:szCs w:val="22"/>
              </w:rPr>
              <w:t xml:space="preserve">Concerns raised in relation to vehicle access </w:t>
            </w:r>
            <w:proofErr w:type="gramStart"/>
            <w:r w:rsidRPr="00897F5B">
              <w:rPr>
                <w:rFonts w:ascii="Arial" w:hAnsi="Arial" w:cs="Arial"/>
                <w:b w:val="0"/>
                <w:color w:val="000000" w:themeColor="text1"/>
                <w:sz w:val="22"/>
                <w:szCs w:val="22"/>
              </w:rPr>
              <w:t>and  manoeuvring</w:t>
            </w:r>
            <w:proofErr w:type="gramEnd"/>
            <w:r w:rsidRPr="00897F5B">
              <w:rPr>
                <w:rFonts w:ascii="Arial" w:hAnsi="Arial" w:cs="Arial"/>
                <w:b w:val="0"/>
                <w:color w:val="000000" w:themeColor="text1"/>
                <w:sz w:val="22"/>
                <w:szCs w:val="22"/>
              </w:rPr>
              <w:t xml:space="preserve">, essential services particularly stormwater drainage. </w:t>
            </w:r>
          </w:p>
        </w:tc>
        <w:tc>
          <w:tcPr>
            <w:tcW w:w="1678" w:type="dxa"/>
          </w:tcPr>
          <w:p w14:paraId="66E5F68C"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r w:rsidRPr="00897F5B">
              <w:rPr>
                <w:rFonts w:ascii="Arial" w:hAnsi="Arial" w:cs="Arial"/>
                <w:b w:val="0"/>
                <w:color w:val="000000" w:themeColor="text1"/>
                <w:sz w:val="22"/>
                <w:szCs w:val="22"/>
              </w:rPr>
              <w:t>No</w:t>
            </w:r>
          </w:p>
        </w:tc>
      </w:tr>
      <w:tr w:rsidR="006047EC" w:rsidRPr="00897F5B" w14:paraId="0393E9B2" w14:textId="77777777" w:rsidTr="001F4045">
        <w:trPr>
          <w:jc w:val="center"/>
        </w:trPr>
        <w:tc>
          <w:tcPr>
            <w:tcW w:w="2195" w:type="dxa"/>
          </w:tcPr>
          <w:p w14:paraId="1920F72A"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Contributions</w:t>
            </w:r>
          </w:p>
        </w:tc>
        <w:tc>
          <w:tcPr>
            <w:tcW w:w="5620" w:type="dxa"/>
          </w:tcPr>
          <w:p w14:paraId="20B6CA85" w14:textId="77777777" w:rsidR="006047EC" w:rsidRPr="00897F5B" w:rsidRDefault="006047EC" w:rsidP="001F4045">
            <w:pPr>
              <w:pStyle w:val="FigureCaption"/>
              <w:spacing w:before="0" w:after="0"/>
              <w:ind w:left="0"/>
              <w:jc w:val="both"/>
              <w:rPr>
                <w:rFonts w:ascii="Arial" w:hAnsi="Arial" w:cs="Arial"/>
                <w:b w:val="0"/>
                <w:color w:val="000000" w:themeColor="text1"/>
                <w:sz w:val="22"/>
                <w:szCs w:val="22"/>
              </w:rPr>
            </w:pPr>
            <w:r w:rsidRPr="00897F5B">
              <w:rPr>
                <w:rFonts w:ascii="Arial" w:hAnsi="Arial" w:cs="Arial"/>
                <w:b w:val="0"/>
                <w:color w:val="000000" w:themeColor="text1"/>
                <w:sz w:val="22"/>
                <w:szCs w:val="22"/>
              </w:rPr>
              <w:t>Contributions paid pursuant to previous consent and no further contributions are payable.</w:t>
            </w:r>
          </w:p>
        </w:tc>
        <w:tc>
          <w:tcPr>
            <w:tcW w:w="1678" w:type="dxa"/>
          </w:tcPr>
          <w:p w14:paraId="1F841601"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r w:rsidRPr="00897F5B">
              <w:rPr>
                <w:rFonts w:ascii="Arial" w:hAnsi="Arial" w:cs="Arial"/>
                <w:b w:val="0"/>
                <w:color w:val="000000" w:themeColor="text1"/>
                <w:sz w:val="22"/>
                <w:szCs w:val="22"/>
              </w:rPr>
              <w:t>Yes</w:t>
            </w:r>
          </w:p>
          <w:p w14:paraId="294CD4FE"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p>
        </w:tc>
      </w:tr>
      <w:tr w:rsidR="006047EC" w:rsidRPr="00897F5B" w14:paraId="13F5BC9B" w14:textId="77777777" w:rsidTr="001F4045">
        <w:trPr>
          <w:jc w:val="center"/>
        </w:trPr>
        <w:tc>
          <w:tcPr>
            <w:tcW w:w="2195" w:type="dxa"/>
          </w:tcPr>
          <w:p w14:paraId="5C7907D6"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Water and Sewer</w:t>
            </w:r>
          </w:p>
        </w:tc>
        <w:tc>
          <w:tcPr>
            <w:tcW w:w="5620" w:type="dxa"/>
          </w:tcPr>
          <w:p w14:paraId="2A2E8319" w14:textId="77777777" w:rsidR="006047EC" w:rsidRPr="00897F5B" w:rsidRDefault="006047EC" w:rsidP="001F4045">
            <w:pPr>
              <w:pStyle w:val="FigureCaption"/>
              <w:spacing w:before="0" w:after="0"/>
              <w:ind w:left="0"/>
              <w:jc w:val="both"/>
              <w:rPr>
                <w:rFonts w:ascii="Arial" w:hAnsi="Arial" w:cs="Arial"/>
                <w:b w:val="0"/>
                <w:color w:val="000000" w:themeColor="text1"/>
                <w:sz w:val="22"/>
                <w:szCs w:val="22"/>
              </w:rPr>
            </w:pPr>
            <w:r w:rsidRPr="00897F5B">
              <w:rPr>
                <w:rFonts w:ascii="Arial" w:hAnsi="Arial" w:cs="Arial"/>
                <w:b w:val="0"/>
                <w:color w:val="000000" w:themeColor="text1"/>
                <w:sz w:val="22"/>
                <w:szCs w:val="22"/>
              </w:rPr>
              <w:t xml:space="preserve">No objections raised. </w:t>
            </w:r>
          </w:p>
        </w:tc>
        <w:tc>
          <w:tcPr>
            <w:tcW w:w="1678" w:type="dxa"/>
          </w:tcPr>
          <w:p w14:paraId="55680E34"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r w:rsidRPr="00897F5B">
              <w:rPr>
                <w:rFonts w:ascii="Arial" w:hAnsi="Arial" w:cs="Arial"/>
                <w:b w:val="0"/>
                <w:color w:val="000000" w:themeColor="text1"/>
                <w:sz w:val="22"/>
                <w:szCs w:val="22"/>
              </w:rPr>
              <w:t>Yes</w:t>
            </w:r>
          </w:p>
        </w:tc>
      </w:tr>
      <w:tr w:rsidR="006047EC" w:rsidRPr="00897F5B" w14:paraId="2CA80698" w14:textId="77777777" w:rsidTr="001F4045">
        <w:trPr>
          <w:jc w:val="center"/>
        </w:trPr>
        <w:tc>
          <w:tcPr>
            <w:tcW w:w="2195" w:type="dxa"/>
          </w:tcPr>
          <w:p w14:paraId="5551465F"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Waste</w:t>
            </w:r>
          </w:p>
        </w:tc>
        <w:tc>
          <w:tcPr>
            <w:tcW w:w="5620" w:type="dxa"/>
          </w:tcPr>
          <w:p w14:paraId="2A058FF7" w14:textId="77777777" w:rsidR="006047EC" w:rsidRPr="00897F5B" w:rsidRDefault="006047EC" w:rsidP="001F4045">
            <w:pPr>
              <w:pStyle w:val="FigureCaption"/>
              <w:spacing w:before="0" w:after="0"/>
              <w:ind w:left="0"/>
              <w:jc w:val="both"/>
              <w:rPr>
                <w:rFonts w:ascii="Arial" w:hAnsi="Arial" w:cs="Arial"/>
                <w:b w:val="0"/>
                <w:color w:val="000000" w:themeColor="text1"/>
                <w:sz w:val="22"/>
                <w:szCs w:val="22"/>
              </w:rPr>
            </w:pPr>
            <w:r w:rsidRPr="00897F5B">
              <w:rPr>
                <w:rFonts w:ascii="Arial" w:hAnsi="Arial" w:cs="Arial"/>
                <w:b w:val="0"/>
                <w:color w:val="000000" w:themeColor="text1"/>
                <w:sz w:val="22"/>
                <w:szCs w:val="22"/>
              </w:rPr>
              <w:t>No objection subject to compliance with the submitted waste plan.</w:t>
            </w:r>
          </w:p>
        </w:tc>
        <w:tc>
          <w:tcPr>
            <w:tcW w:w="1678" w:type="dxa"/>
          </w:tcPr>
          <w:p w14:paraId="3270CE53"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r w:rsidRPr="00897F5B">
              <w:rPr>
                <w:rFonts w:ascii="Arial" w:hAnsi="Arial" w:cs="Arial"/>
                <w:b w:val="0"/>
                <w:color w:val="000000" w:themeColor="text1"/>
                <w:sz w:val="22"/>
                <w:szCs w:val="22"/>
              </w:rPr>
              <w:t>Yes</w:t>
            </w:r>
          </w:p>
        </w:tc>
      </w:tr>
      <w:tr w:rsidR="006047EC" w:rsidRPr="00897F5B" w14:paraId="42386CFA" w14:textId="77777777" w:rsidTr="001F4045">
        <w:trPr>
          <w:jc w:val="center"/>
        </w:trPr>
        <w:tc>
          <w:tcPr>
            <w:tcW w:w="2195" w:type="dxa"/>
          </w:tcPr>
          <w:p w14:paraId="4511B0C9"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Ecology</w:t>
            </w:r>
          </w:p>
        </w:tc>
        <w:tc>
          <w:tcPr>
            <w:tcW w:w="5620" w:type="dxa"/>
          </w:tcPr>
          <w:p w14:paraId="52B7F85E" w14:textId="77777777" w:rsidR="006047EC" w:rsidRPr="00897F5B" w:rsidRDefault="006047EC" w:rsidP="001F4045">
            <w:pPr>
              <w:pStyle w:val="FigureCaption"/>
              <w:spacing w:before="0" w:after="0"/>
              <w:ind w:left="0"/>
              <w:jc w:val="both"/>
              <w:rPr>
                <w:rFonts w:ascii="Arial" w:hAnsi="Arial" w:cs="Arial"/>
                <w:b w:val="0"/>
                <w:color w:val="000000" w:themeColor="text1"/>
                <w:sz w:val="22"/>
                <w:szCs w:val="22"/>
              </w:rPr>
            </w:pPr>
            <w:r w:rsidRPr="00897F5B">
              <w:rPr>
                <w:rFonts w:ascii="Arial" w:hAnsi="Arial" w:cs="Arial"/>
                <w:b w:val="0"/>
                <w:color w:val="000000" w:themeColor="text1"/>
                <w:sz w:val="22"/>
                <w:szCs w:val="22"/>
              </w:rPr>
              <w:t xml:space="preserve">No objections subject to conditions of consent. </w:t>
            </w:r>
          </w:p>
        </w:tc>
        <w:tc>
          <w:tcPr>
            <w:tcW w:w="1678" w:type="dxa"/>
          </w:tcPr>
          <w:p w14:paraId="76C016D2"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r w:rsidRPr="00897F5B">
              <w:rPr>
                <w:rFonts w:ascii="Arial" w:hAnsi="Arial" w:cs="Arial"/>
                <w:b w:val="0"/>
                <w:color w:val="000000" w:themeColor="text1"/>
                <w:sz w:val="22"/>
                <w:szCs w:val="22"/>
              </w:rPr>
              <w:t>Yes</w:t>
            </w:r>
          </w:p>
        </w:tc>
      </w:tr>
      <w:tr w:rsidR="006047EC" w:rsidRPr="00897F5B" w14:paraId="7D0EE5B3" w14:textId="77777777" w:rsidTr="001F4045">
        <w:trPr>
          <w:jc w:val="center"/>
        </w:trPr>
        <w:tc>
          <w:tcPr>
            <w:tcW w:w="2195" w:type="dxa"/>
          </w:tcPr>
          <w:p w14:paraId="09B981E0"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 xml:space="preserve">Trees </w:t>
            </w:r>
          </w:p>
        </w:tc>
        <w:tc>
          <w:tcPr>
            <w:tcW w:w="5620" w:type="dxa"/>
          </w:tcPr>
          <w:p w14:paraId="2CB813B1"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 xml:space="preserve"> No objections to subject to conditions of consent</w:t>
            </w:r>
          </w:p>
        </w:tc>
        <w:tc>
          <w:tcPr>
            <w:tcW w:w="1678" w:type="dxa"/>
          </w:tcPr>
          <w:p w14:paraId="2CD83250"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r w:rsidRPr="00897F5B">
              <w:rPr>
                <w:rFonts w:ascii="Arial" w:hAnsi="Arial" w:cs="Arial"/>
                <w:b w:val="0"/>
                <w:color w:val="000000" w:themeColor="text1"/>
                <w:sz w:val="22"/>
                <w:szCs w:val="22"/>
              </w:rPr>
              <w:t>Yes</w:t>
            </w:r>
          </w:p>
        </w:tc>
      </w:tr>
      <w:tr w:rsidR="006047EC" w:rsidRPr="00897F5B" w14:paraId="473C9FC4" w14:textId="77777777" w:rsidTr="001F4045">
        <w:trPr>
          <w:jc w:val="center"/>
        </w:trPr>
        <w:tc>
          <w:tcPr>
            <w:tcW w:w="2195" w:type="dxa"/>
          </w:tcPr>
          <w:p w14:paraId="3F8EFE89"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Environmental Health</w:t>
            </w:r>
          </w:p>
        </w:tc>
        <w:tc>
          <w:tcPr>
            <w:tcW w:w="5620" w:type="dxa"/>
          </w:tcPr>
          <w:p w14:paraId="6BC7A702"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r w:rsidRPr="00897F5B">
              <w:rPr>
                <w:rFonts w:ascii="Arial" w:hAnsi="Arial" w:cs="Arial"/>
                <w:b w:val="0"/>
                <w:color w:val="000000" w:themeColor="text1"/>
                <w:sz w:val="22"/>
                <w:szCs w:val="22"/>
              </w:rPr>
              <w:t xml:space="preserve">Concerns raised in relation to the potential air and water impacts associated with the proposed use. Technical flaws identified in relation to the contamination and acoustic reports. </w:t>
            </w:r>
          </w:p>
          <w:p w14:paraId="655EDE60" w14:textId="77777777" w:rsidR="006047EC" w:rsidRPr="00897F5B" w:rsidRDefault="006047EC" w:rsidP="001F4045">
            <w:pPr>
              <w:pStyle w:val="FigureCaption"/>
              <w:spacing w:before="0" w:after="0"/>
              <w:ind w:left="0"/>
              <w:jc w:val="left"/>
              <w:rPr>
                <w:rFonts w:ascii="Arial" w:hAnsi="Arial" w:cs="Arial"/>
                <w:b w:val="0"/>
                <w:color w:val="000000" w:themeColor="text1"/>
                <w:sz w:val="22"/>
                <w:szCs w:val="22"/>
              </w:rPr>
            </w:pPr>
          </w:p>
        </w:tc>
        <w:tc>
          <w:tcPr>
            <w:tcW w:w="1678" w:type="dxa"/>
          </w:tcPr>
          <w:p w14:paraId="03860363" w14:textId="77777777" w:rsidR="006047EC" w:rsidRPr="00897F5B" w:rsidRDefault="006047EC" w:rsidP="001F4045">
            <w:pPr>
              <w:pStyle w:val="FigureCaption"/>
              <w:spacing w:before="0" w:after="0"/>
              <w:ind w:left="0"/>
              <w:rPr>
                <w:rFonts w:ascii="Arial" w:hAnsi="Arial" w:cs="Arial"/>
                <w:b w:val="0"/>
                <w:color w:val="000000" w:themeColor="text1"/>
                <w:sz w:val="22"/>
                <w:szCs w:val="22"/>
              </w:rPr>
            </w:pPr>
            <w:r w:rsidRPr="00897F5B">
              <w:rPr>
                <w:rFonts w:ascii="Arial" w:hAnsi="Arial" w:cs="Arial"/>
                <w:b w:val="0"/>
                <w:color w:val="000000" w:themeColor="text1"/>
                <w:sz w:val="22"/>
                <w:szCs w:val="22"/>
              </w:rPr>
              <w:t>No</w:t>
            </w:r>
          </w:p>
        </w:tc>
      </w:tr>
    </w:tbl>
    <w:p w14:paraId="0BC51C8E" w14:textId="23E5379F" w:rsidR="006047EC" w:rsidRPr="00897F5B" w:rsidRDefault="006047EC" w:rsidP="00860036">
      <w:pPr>
        <w:shd w:val="clear" w:color="auto" w:fill="FFFFFF"/>
        <w:spacing w:after="120" w:line="240" w:lineRule="auto"/>
        <w:ind w:right="-23"/>
        <w:jc w:val="center"/>
        <w:rPr>
          <w:rFonts w:ascii="Arial" w:hAnsi="Arial" w:cs="Arial"/>
          <w:b/>
          <w:bCs/>
        </w:rPr>
      </w:pPr>
    </w:p>
    <w:p w14:paraId="18C8C5E7" w14:textId="7BCC1B66" w:rsidR="00E330FA" w:rsidRPr="00897F5B" w:rsidRDefault="00782EF7" w:rsidP="00827784">
      <w:pPr>
        <w:widowControl w:val="0"/>
        <w:jc w:val="both"/>
        <w:rPr>
          <w:rFonts w:ascii="Arial" w:hAnsi="Arial" w:cs="Arial"/>
          <w:bCs/>
          <w:lang w:eastAsia="en-AU"/>
        </w:rPr>
      </w:pPr>
      <w:r w:rsidRPr="00897F5B">
        <w:rPr>
          <w:rFonts w:ascii="Arial" w:hAnsi="Arial" w:cs="Arial"/>
          <w:bCs/>
          <w:lang w:eastAsia="en-AU"/>
        </w:rPr>
        <w:t xml:space="preserve">The outstanding issues raised by Council officers are considered in the Key Issues section of this report. </w:t>
      </w:r>
    </w:p>
    <w:p w14:paraId="2BC0BC6B" w14:textId="77777777" w:rsidR="00A52F31" w:rsidRPr="00897F5B" w:rsidRDefault="00A52F31" w:rsidP="00827784">
      <w:pPr>
        <w:pStyle w:val="ListParagraph"/>
        <w:widowControl w:val="0"/>
        <w:rPr>
          <w:rFonts w:ascii="Arial" w:hAnsi="Arial" w:cs="Arial"/>
          <w:b/>
          <w:lang w:eastAsia="en-AU"/>
        </w:rPr>
      </w:pPr>
    </w:p>
    <w:p w14:paraId="6F649D1A" w14:textId="174D4A92" w:rsidR="00545E14" w:rsidRPr="00897F5B" w:rsidRDefault="00545E14" w:rsidP="00517350">
      <w:pPr>
        <w:pStyle w:val="ListParagraph"/>
        <w:widowControl w:val="0"/>
        <w:numPr>
          <w:ilvl w:val="1"/>
          <w:numId w:val="2"/>
        </w:numPr>
        <w:tabs>
          <w:tab w:val="left" w:pos="7485"/>
        </w:tabs>
        <w:spacing w:before="120" w:after="0" w:line="240" w:lineRule="auto"/>
        <w:ind w:left="709" w:right="23" w:hanging="709"/>
        <w:contextualSpacing w:val="0"/>
        <w:rPr>
          <w:rFonts w:ascii="Arial" w:hAnsi="Arial" w:cs="Arial"/>
          <w:b/>
          <w:lang w:eastAsia="en-AU"/>
        </w:rPr>
      </w:pPr>
      <w:r w:rsidRPr="00897F5B">
        <w:rPr>
          <w:rFonts w:ascii="Arial" w:hAnsi="Arial" w:cs="Arial"/>
          <w:b/>
          <w:lang w:eastAsia="en-AU"/>
        </w:rPr>
        <w:t xml:space="preserve">Community Consultation </w:t>
      </w:r>
    </w:p>
    <w:p w14:paraId="76342B03" w14:textId="77777777" w:rsidR="00D91E98" w:rsidRPr="00897F5B" w:rsidRDefault="00D91E98" w:rsidP="003E55A4">
      <w:pPr>
        <w:widowControl w:val="0"/>
        <w:tabs>
          <w:tab w:val="left" w:pos="7485"/>
        </w:tabs>
        <w:spacing w:before="120" w:after="0" w:line="240" w:lineRule="auto"/>
        <w:ind w:right="23"/>
        <w:rPr>
          <w:rFonts w:ascii="Arial" w:hAnsi="Arial" w:cs="Arial"/>
          <w:b/>
          <w:lang w:eastAsia="en-AU"/>
        </w:rPr>
      </w:pPr>
    </w:p>
    <w:p w14:paraId="74141997" w14:textId="385778BE" w:rsidR="00D91E98" w:rsidRPr="00897F5B" w:rsidRDefault="00D91E98" w:rsidP="00054F1C">
      <w:pPr>
        <w:widowControl w:val="0"/>
        <w:tabs>
          <w:tab w:val="left" w:pos="7485"/>
        </w:tabs>
        <w:spacing w:after="0" w:line="240" w:lineRule="auto"/>
        <w:ind w:right="23"/>
        <w:jc w:val="both"/>
        <w:rPr>
          <w:rFonts w:ascii="Arial" w:hAnsi="Arial" w:cs="Arial"/>
          <w:lang w:eastAsia="en-AU"/>
        </w:rPr>
      </w:pPr>
      <w:r w:rsidRPr="00897F5B">
        <w:rPr>
          <w:rFonts w:ascii="Arial" w:hAnsi="Arial" w:cs="Arial"/>
          <w:lang w:eastAsia="en-AU"/>
        </w:rPr>
        <w:t>The proposal was notified</w:t>
      </w:r>
      <w:r w:rsidR="0076337C" w:rsidRPr="00897F5B">
        <w:rPr>
          <w:rFonts w:ascii="Arial" w:hAnsi="Arial" w:cs="Arial"/>
          <w:lang w:eastAsia="en-AU"/>
        </w:rPr>
        <w:t xml:space="preserve"> in accordance with the</w:t>
      </w:r>
      <w:r w:rsidR="00054F1C" w:rsidRPr="00897F5B">
        <w:rPr>
          <w:rFonts w:ascii="Arial" w:hAnsi="Arial" w:cs="Arial"/>
          <w:lang w:eastAsia="en-AU"/>
        </w:rPr>
        <w:t xml:space="preserve"> provision related to Designate Development including a a minimum of 28 days exhibition period and the affixing a physical sign to the site. The proposal was exhibited from 5 May 2023 to 13 July 2023. One submission was received adjacent to but outside outside of the exhibition period. The matter raised in the public submission are included below.</w:t>
      </w:r>
    </w:p>
    <w:p w14:paraId="0EBFD583" w14:textId="706EB6D0" w:rsidR="00054F1C" w:rsidRPr="00897F5B" w:rsidRDefault="00054F1C" w:rsidP="00054F1C">
      <w:pPr>
        <w:widowControl w:val="0"/>
        <w:tabs>
          <w:tab w:val="left" w:pos="7485"/>
        </w:tabs>
        <w:spacing w:after="0" w:line="240" w:lineRule="auto"/>
        <w:ind w:right="23"/>
        <w:jc w:val="both"/>
        <w:rPr>
          <w:rFonts w:ascii="Arial" w:hAnsi="Arial" w:cs="Arial"/>
          <w:lang w:eastAsia="en-AU"/>
        </w:rPr>
      </w:pPr>
    </w:p>
    <w:p w14:paraId="40A70035" w14:textId="057C0FB8"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bCs/>
          <w:i/>
          <w:iCs/>
          <w:lang w:eastAsia="en-AU"/>
        </w:rPr>
        <w:t xml:space="preserve">It is indicated the facility will handle a maximum of 5,000 tonnes of material per year. No weighbridge is indicated on the site so there is no easy method of confirming the tonnage handled. In most instances a check on weighbridge returns would allow a check on waste movement but as these are not available then strict conditions must be applied to require returns be submitted annually to Council from the operator detailing waste handled. Conditions should also require records be </w:t>
      </w:r>
      <w:proofErr w:type="gramStart"/>
      <w:r w:rsidRPr="00897F5B">
        <w:rPr>
          <w:rFonts w:ascii="Arial" w:hAnsi="Arial" w:cs="Arial"/>
          <w:bCs/>
          <w:i/>
          <w:iCs/>
          <w:lang w:eastAsia="en-AU"/>
        </w:rPr>
        <w:t>made available on site at ALL times</w:t>
      </w:r>
      <w:proofErr w:type="gramEnd"/>
      <w:r w:rsidRPr="00897F5B">
        <w:rPr>
          <w:rFonts w:ascii="Arial" w:hAnsi="Arial" w:cs="Arial"/>
          <w:bCs/>
          <w:i/>
          <w:iCs/>
          <w:lang w:eastAsia="en-AU"/>
        </w:rPr>
        <w:t>, giving running totals and daily tonnage of waste to allow Council officers to assess compliance with waste limits. The development must not be allowed to move to Designated development through incremental waste handling without further assessment.</w:t>
      </w:r>
    </w:p>
    <w:p w14:paraId="0373A671" w14:textId="77777777" w:rsidR="00054F1C" w:rsidRPr="00897F5B" w:rsidRDefault="00054F1C" w:rsidP="00054F1C">
      <w:pPr>
        <w:pStyle w:val="ListParagraph"/>
        <w:widowControl w:val="0"/>
        <w:tabs>
          <w:tab w:val="left" w:pos="7485"/>
        </w:tabs>
        <w:spacing w:after="0" w:line="240" w:lineRule="auto"/>
        <w:ind w:left="1080" w:right="23"/>
        <w:jc w:val="both"/>
        <w:rPr>
          <w:rFonts w:ascii="Arial" w:hAnsi="Arial" w:cs="Arial"/>
          <w:bCs/>
          <w:i/>
          <w:iCs/>
          <w:lang w:eastAsia="en-AU"/>
        </w:rPr>
      </w:pPr>
    </w:p>
    <w:p w14:paraId="384D5BE7" w14:textId="06C4F10E"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bCs/>
          <w:i/>
          <w:iCs/>
          <w:lang w:eastAsia="en-AU"/>
        </w:rPr>
        <w:lastRenderedPageBreak/>
        <w:t xml:space="preserve"> Skip bins adjacent to the sorting area and indicated to contain “various waste materials” do not appear to be covered to prevent entry of rainwater. These bins should be covered or provided with lids as water overflow may result in transfer of pollutants to the site stormwater system and hence the street drainage system.</w:t>
      </w:r>
    </w:p>
    <w:p w14:paraId="27AEF71B" w14:textId="77777777" w:rsidR="00054F1C" w:rsidRPr="00897F5B" w:rsidRDefault="00054F1C" w:rsidP="00054F1C">
      <w:pPr>
        <w:pStyle w:val="ListParagraph"/>
        <w:rPr>
          <w:rFonts w:ascii="Arial" w:hAnsi="Arial" w:cs="Arial"/>
          <w:bCs/>
          <w:i/>
          <w:iCs/>
          <w:lang w:eastAsia="en-AU"/>
        </w:rPr>
      </w:pPr>
    </w:p>
    <w:p w14:paraId="52127449" w14:textId="0EB46C37"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bCs/>
          <w:i/>
          <w:iCs/>
          <w:lang w:eastAsia="en-AU"/>
        </w:rPr>
        <w:t>Only the “dumping and sorting bay” has a silt trap and if this is the case then the bay area should be properly bunded to prevent site stormwater flowing through the bay in major storm events. If this occurs silt/waste transfer may occur.</w:t>
      </w:r>
    </w:p>
    <w:p w14:paraId="600FFCBF" w14:textId="77777777" w:rsidR="00054F1C" w:rsidRPr="00897F5B" w:rsidRDefault="00054F1C" w:rsidP="00054F1C">
      <w:pPr>
        <w:pStyle w:val="ListParagraph"/>
        <w:rPr>
          <w:rFonts w:ascii="Arial" w:hAnsi="Arial" w:cs="Arial"/>
          <w:bCs/>
          <w:i/>
          <w:iCs/>
          <w:lang w:eastAsia="en-AU"/>
        </w:rPr>
      </w:pPr>
    </w:p>
    <w:p w14:paraId="73681DA2" w14:textId="6877E39F"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bCs/>
          <w:i/>
          <w:iCs/>
          <w:lang w:eastAsia="en-AU"/>
        </w:rPr>
        <w:t xml:space="preserve">The silt trap proposed for the “dumping and sorting bay” appears to be designed to contain only one day’s waste discharge. The EIS indicates that the trap will be cleaned daily, but this is considered inadequate. Any failure by staff to carry out the required cleaning, for whatever reason, would cause an unacceptable </w:t>
      </w:r>
      <w:proofErr w:type="spellStart"/>
      <w:r w:rsidRPr="00897F5B">
        <w:rPr>
          <w:rFonts w:ascii="Arial" w:hAnsi="Arial" w:cs="Arial"/>
          <w:bCs/>
          <w:i/>
          <w:iCs/>
          <w:lang w:eastAsia="en-AU"/>
        </w:rPr>
        <w:t>buildup</w:t>
      </w:r>
      <w:proofErr w:type="spellEnd"/>
      <w:r w:rsidRPr="00897F5B">
        <w:rPr>
          <w:rFonts w:ascii="Arial" w:hAnsi="Arial" w:cs="Arial"/>
          <w:bCs/>
          <w:i/>
          <w:iCs/>
          <w:lang w:eastAsia="en-AU"/>
        </w:rPr>
        <w:t xml:space="preserve"> of waste and possible discharge. The silt trap must be redesigned to contain at least four days potential material.</w:t>
      </w:r>
    </w:p>
    <w:p w14:paraId="539FC2C8" w14:textId="77777777" w:rsidR="00054F1C" w:rsidRPr="00897F5B" w:rsidRDefault="00054F1C" w:rsidP="00054F1C">
      <w:pPr>
        <w:pStyle w:val="ListParagraph"/>
        <w:rPr>
          <w:rFonts w:ascii="Arial" w:hAnsi="Arial" w:cs="Arial"/>
          <w:bCs/>
          <w:i/>
          <w:iCs/>
          <w:lang w:eastAsia="en-AU"/>
        </w:rPr>
      </w:pPr>
    </w:p>
    <w:p w14:paraId="3B8F6E04" w14:textId="3F8D4A72"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i/>
          <w:iCs/>
          <w:color w:val="000000"/>
        </w:rPr>
        <w:t xml:space="preserve">Inspection of the site shows a largely metal surface presently exists. The expected 23 truck movements per day (traffic study) will quickly impact this type of surface and encourage greater dust generation. The whole area should be hard sealed with either concrete or bitumen to reduce any impact. </w:t>
      </w:r>
    </w:p>
    <w:p w14:paraId="4F63C5E2" w14:textId="77777777" w:rsidR="00054F1C" w:rsidRPr="00897F5B" w:rsidRDefault="00054F1C" w:rsidP="00054F1C">
      <w:pPr>
        <w:pStyle w:val="ListParagraph"/>
        <w:rPr>
          <w:rFonts w:ascii="Arial" w:hAnsi="Arial" w:cs="Arial"/>
          <w:bCs/>
          <w:i/>
          <w:iCs/>
          <w:lang w:eastAsia="en-AU"/>
        </w:rPr>
      </w:pPr>
    </w:p>
    <w:p w14:paraId="7788122B" w14:textId="77777777"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i/>
          <w:iCs/>
          <w:color w:val="000000"/>
        </w:rPr>
        <w:t xml:space="preserve">At present Church Road is in a degraded condition. The expected truck movements require that the street be widened, </w:t>
      </w:r>
      <w:proofErr w:type="gramStart"/>
      <w:r w:rsidRPr="00897F5B">
        <w:rPr>
          <w:rFonts w:ascii="Arial" w:hAnsi="Arial" w:cs="Arial"/>
          <w:i/>
          <w:iCs/>
          <w:color w:val="000000"/>
        </w:rPr>
        <w:t>upgraded</w:t>
      </w:r>
      <w:proofErr w:type="gramEnd"/>
      <w:r w:rsidRPr="00897F5B">
        <w:rPr>
          <w:rFonts w:ascii="Arial" w:hAnsi="Arial" w:cs="Arial"/>
          <w:i/>
          <w:iCs/>
          <w:color w:val="000000"/>
        </w:rPr>
        <w:t xml:space="preserve"> and sealed from the intersection with Lake Road to the access driveway into the site.</w:t>
      </w:r>
    </w:p>
    <w:p w14:paraId="3A2DF2FC" w14:textId="77777777" w:rsidR="00054F1C" w:rsidRPr="00897F5B" w:rsidRDefault="00054F1C" w:rsidP="00054F1C">
      <w:pPr>
        <w:pStyle w:val="ListParagraph"/>
        <w:rPr>
          <w:rFonts w:ascii="Arial" w:hAnsi="Arial" w:cs="Arial"/>
          <w:i/>
          <w:iCs/>
          <w:color w:val="000000"/>
        </w:rPr>
      </w:pPr>
    </w:p>
    <w:p w14:paraId="336359E2" w14:textId="20753868"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i/>
          <w:iCs/>
          <w:color w:val="000000"/>
        </w:rPr>
        <w:t xml:space="preserve">The site presently drains to a single pit in the northwest corner. This pit has no silt control structure and simply discharges to the Council drainage system. In addition, the site is presently uneven, and water is ponding in various areas following periods of rain. Truck movements will increase the uneven nature of the site, promote greater </w:t>
      </w:r>
      <w:proofErr w:type="gramStart"/>
      <w:r w:rsidRPr="00897F5B">
        <w:rPr>
          <w:rFonts w:ascii="Arial" w:hAnsi="Arial" w:cs="Arial"/>
          <w:i/>
          <w:iCs/>
          <w:color w:val="000000"/>
        </w:rPr>
        <w:t>ponding</w:t>
      </w:r>
      <w:proofErr w:type="gramEnd"/>
      <w:r w:rsidRPr="00897F5B">
        <w:rPr>
          <w:rFonts w:ascii="Arial" w:hAnsi="Arial" w:cs="Arial"/>
          <w:i/>
          <w:iCs/>
          <w:color w:val="000000"/>
        </w:rPr>
        <w:t xml:space="preserve"> and hence increase soil and dust washing from vehicles entering the site. The whole site should be sealed and drained to properly constructed silt traps before any discharge of surface water to the outside drainage system and Tuggerah Lake. </w:t>
      </w:r>
    </w:p>
    <w:p w14:paraId="75DEEF48" w14:textId="77777777" w:rsidR="00054F1C" w:rsidRPr="00897F5B" w:rsidRDefault="00054F1C" w:rsidP="00054F1C">
      <w:pPr>
        <w:pStyle w:val="ListParagraph"/>
        <w:rPr>
          <w:rFonts w:ascii="Arial" w:hAnsi="Arial" w:cs="Arial"/>
          <w:bCs/>
          <w:i/>
          <w:iCs/>
          <w:lang w:eastAsia="en-AU"/>
        </w:rPr>
      </w:pPr>
    </w:p>
    <w:p w14:paraId="7FD984D8" w14:textId="1FE871D2" w:rsidR="00054F1C" w:rsidRPr="00897F5B" w:rsidRDefault="00054F1C" w:rsidP="00517350">
      <w:pPr>
        <w:pStyle w:val="ListParagraph"/>
        <w:widowControl w:val="0"/>
        <w:numPr>
          <w:ilvl w:val="0"/>
          <w:numId w:val="28"/>
        </w:numPr>
        <w:tabs>
          <w:tab w:val="left" w:pos="7485"/>
        </w:tabs>
        <w:spacing w:after="0" w:line="240" w:lineRule="auto"/>
        <w:ind w:right="23"/>
        <w:jc w:val="both"/>
        <w:rPr>
          <w:rFonts w:ascii="Arial" w:hAnsi="Arial" w:cs="Arial"/>
          <w:bCs/>
          <w:i/>
          <w:iCs/>
          <w:lang w:eastAsia="en-AU"/>
        </w:rPr>
      </w:pPr>
      <w:r w:rsidRPr="00897F5B">
        <w:rPr>
          <w:rFonts w:ascii="Arial" w:hAnsi="Arial" w:cs="Arial"/>
          <w:i/>
          <w:iCs/>
          <w:color w:val="000000"/>
        </w:rPr>
        <w:t>The EIS indicates that ONLY building material will be accepted on the site and no putrescible waste will be accepted. It is extremely unlikely that there will not be some contamination of waste as has clearly been shown on other sites such as the Mangrove Mountain building waste landfill. The EIS does not indicate how any unacceptable waste which enters the waste stream will be dealt with. The applicant should be required to provide a detailed management plan for any putrescible waste which enters the site.</w:t>
      </w:r>
    </w:p>
    <w:p w14:paraId="75D4D8D5" w14:textId="03F4C55D" w:rsidR="00DE3ECC" w:rsidRPr="00897F5B" w:rsidRDefault="00DE3ECC" w:rsidP="00210DB1">
      <w:pPr>
        <w:tabs>
          <w:tab w:val="left" w:pos="7485"/>
        </w:tabs>
        <w:spacing w:before="120" w:after="0" w:line="240" w:lineRule="auto"/>
        <w:ind w:right="23"/>
        <w:rPr>
          <w:rFonts w:ascii="Arial" w:hAnsi="Arial" w:cs="Arial"/>
          <w:b/>
          <w:lang w:eastAsia="en-AU"/>
        </w:rPr>
      </w:pPr>
    </w:p>
    <w:p w14:paraId="6B0EFCD5" w14:textId="390675A2" w:rsidR="00517350" w:rsidRPr="00897F5B" w:rsidRDefault="00517350" w:rsidP="00210DB1">
      <w:p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There have been contributions paid in association with past development for the upgrade of the local road network and there have been no specific issues identified in relation to traffic that warrant refusal of the application.  </w:t>
      </w:r>
    </w:p>
    <w:p w14:paraId="6044292B" w14:textId="5CE617A4" w:rsidR="00054F1C" w:rsidRPr="00897F5B" w:rsidRDefault="00054F1C" w:rsidP="00210DB1">
      <w:p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The concerns relating to the management of the site and the control of water quality </w:t>
      </w:r>
      <w:proofErr w:type="gramStart"/>
      <w:r w:rsidRPr="00897F5B">
        <w:rPr>
          <w:rFonts w:ascii="Arial" w:hAnsi="Arial" w:cs="Arial"/>
          <w:bCs/>
          <w:lang w:eastAsia="en-AU"/>
        </w:rPr>
        <w:t>in particular are</w:t>
      </w:r>
      <w:proofErr w:type="gramEnd"/>
      <w:r w:rsidRPr="00897F5B">
        <w:rPr>
          <w:rFonts w:ascii="Arial" w:hAnsi="Arial" w:cs="Arial"/>
          <w:bCs/>
          <w:lang w:eastAsia="en-AU"/>
        </w:rPr>
        <w:t xml:space="preserve"> supported by the broader assessment of the proposal</w:t>
      </w:r>
      <w:r w:rsidR="00517350" w:rsidRPr="00897F5B">
        <w:rPr>
          <w:rFonts w:ascii="Arial" w:hAnsi="Arial" w:cs="Arial"/>
          <w:bCs/>
          <w:lang w:eastAsia="en-AU"/>
        </w:rPr>
        <w:t xml:space="preserve"> and the public submission is conserved to be generally well founded</w:t>
      </w:r>
      <w:r w:rsidRPr="00897F5B">
        <w:rPr>
          <w:rFonts w:ascii="Arial" w:hAnsi="Arial" w:cs="Arial"/>
          <w:bCs/>
          <w:lang w:eastAsia="en-AU"/>
        </w:rPr>
        <w:t xml:space="preserve">. </w:t>
      </w:r>
    </w:p>
    <w:p w14:paraId="6975AE9E" w14:textId="14CCE56E" w:rsidR="00E56AAD" w:rsidRDefault="00E56AAD" w:rsidP="000808D5">
      <w:pPr>
        <w:pStyle w:val="ListParagraph"/>
        <w:tabs>
          <w:tab w:val="left" w:pos="7485"/>
        </w:tabs>
        <w:spacing w:before="120" w:after="0" w:line="240" w:lineRule="auto"/>
        <w:ind w:right="23"/>
        <w:rPr>
          <w:rFonts w:ascii="Arial" w:hAnsi="Arial" w:cs="Arial"/>
          <w:bCs/>
          <w:lang w:eastAsia="en-AU"/>
        </w:rPr>
      </w:pPr>
    </w:p>
    <w:p w14:paraId="138A6BC1" w14:textId="405486D5" w:rsidR="00693F66" w:rsidRDefault="00693F66" w:rsidP="000808D5">
      <w:pPr>
        <w:pStyle w:val="ListParagraph"/>
        <w:tabs>
          <w:tab w:val="left" w:pos="7485"/>
        </w:tabs>
        <w:spacing w:before="120" w:after="0" w:line="240" w:lineRule="auto"/>
        <w:ind w:right="23"/>
        <w:rPr>
          <w:rFonts w:ascii="Arial" w:hAnsi="Arial" w:cs="Arial"/>
          <w:bCs/>
          <w:lang w:eastAsia="en-AU"/>
        </w:rPr>
      </w:pPr>
    </w:p>
    <w:p w14:paraId="05C56A4E" w14:textId="018BEC69" w:rsidR="00693F66" w:rsidRDefault="00693F66" w:rsidP="000808D5">
      <w:pPr>
        <w:pStyle w:val="ListParagraph"/>
        <w:tabs>
          <w:tab w:val="left" w:pos="7485"/>
        </w:tabs>
        <w:spacing w:before="120" w:after="0" w:line="240" w:lineRule="auto"/>
        <w:ind w:right="23"/>
        <w:rPr>
          <w:rFonts w:ascii="Arial" w:hAnsi="Arial" w:cs="Arial"/>
          <w:bCs/>
          <w:lang w:eastAsia="en-AU"/>
        </w:rPr>
      </w:pPr>
    </w:p>
    <w:p w14:paraId="6FF922DA" w14:textId="77777777" w:rsidR="00693F66" w:rsidRDefault="00693F66" w:rsidP="000808D5">
      <w:pPr>
        <w:pStyle w:val="ListParagraph"/>
        <w:tabs>
          <w:tab w:val="left" w:pos="7485"/>
        </w:tabs>
        <w:spacing w:before="120" w:after="0" w:line="240" w:lineRule="auto"/>
        <w:ind w:right="23"/>
        <w:rPr>
          <w:rFonts w:ascii="Arial" w:hAnsi="Arial" w:cs="Arial"/>
          <w:bCs/>
          <w:lang w:eastAsia="en-AU"/>
        </w:rPr>
      </w:pPr>
    </w:p>
    <w:p w14:paraId="426149FE" w14:textId="595FE668" w:rsidR="000808D5" w:rsidRPr="00897F5B" w:rsidRDefault="000808D5" w:rsidP="00517350">
      <w:pPr>
        <w:pStyle w:val="ListParagraph"/>
        <w:numPr>
          <w:ilvl w:val="0"/>
          <w:numId w:val="2"/>
        </w:numPr>
        <w:tabs>
          <w:tab w:val="left" w:pos="7485"/>
        </w:tabs>
        <w:spacing w:before="120" w:after="0" w:line="240" w:lineRule="auto"/>
        <w:ind w:right="23" w:hanging="720"/>
        <w:contextualSpacing w:val="0"/>
        <w:rPr>
          <w:rFonts w:ascii="Arial" w:hAnsi="Arial" w:cs="Arial"/>
          <w:b/>
          <w:lang w:eastAsia="en-AU"/>
        </w:rPr>
      </w:pPr>
      <w:r w:rsidRPr="00897F5B">
        <w:rPr>
          <w:rFonts w:ascii="Arial" w:hAnsi="Arial" w:cs="Arial"/>
          <w:b/>
          <w:lang w:eastAsia="en-AU"/>
        </w:rPr>
        <w:lastRenderedPageBreak/>
        <w:t xml:space="preserve">CONCLUSION </w:t>
      </w:r>
    </w:p>
    <w:p w14:paraId="4F171C6A" w14:textId="44BCA55F" w:rsidR="000808D5" w:rsidRPr="00897F5B" w:rsidRDefault="000808D5" w:rsidP="00447641">
      <w:pPr>
        <w:tabs>
          <w:tab w:val="left" w:pos="7485"/>
        </w:tabs>
        <w:spacing w:after="0" w:line="240" w:lineRule="auto"/>
        <w:ind w:right="23"/>
        <w:rPr>
          <w:rFonts w:ascii="Arial" w:hAnsi="Arial" w:cs="Arial"/>
          <w:b/>
          <w:lang w:eastAsia="en-AU"/>
        </w:rPr>
      </w:pPr>
    </w:p>
    <w:p w14:paraId="14210FAC" w14:textId="0225E964" w:rsidR="00144251" w:rsidRPr="00897F5B" w:rsidRDefault="00144251" w:rsidP="00447641">
      <w:pPr>
        <w:tabs>
          <w:tab w:val="left" w:pos="7485"/>
        </w:tabs>
        <w:spacing w:after="0" w:line="240" w:lineRule="auto"/>
        <w:ind w:right="23"/>
        <w:jc w:val="both"/>
        <w:rPr>
          <w:rFonts w:ascii="Arial" w:hAnsi="Arial" w:cs="Arial"/>
          <w:bCs/>
          <w:lang w:eastAsia="en-AU"/>
        </w:rPr>
      </w:pPr>
      <w:r w:rsidRPr="00897F5B">
        <w:rPr>
          <w:rFonts w:ascii="Arial" w:hAnsi="Arial" w:cs="Arial"/>
          <w:bCs/>
          <w:lang w:eastAsia="en-AU"/>
        </w:rPr>
        <w:t xml:space="preserve">This </w:t>
      </w:r>
      <w:r w:rsidR="00576B65" w:rsidRPr="00897F5B">
        <w:rPr>
          <w:rFonts w:ascii="Arial" w:hAnsi="Arial" w:cs="Arial"/>
          <w:bCs/>
          <w:lang w:eastAsia="en-AU"/>
        </w:rPr>
        <w:t>development</w:t>
      </w:r>
      <w:r w:rsidRPr="00897F5B">
        <w:rPr>
          <w:rFonts w:ascii="Arial" w:hAnsi="Arial" w:cs="Arial"/>
          <w:bCs/>
          <w:lang w:eastAsia="en-AU"/>
        </w:rPr>
        <w:t xml:space="preserve"> application has b</w:t>
      </w:r>
      <w:r w:rsidR="00576B65" w:rsidRPr="00897F5B">
        <w:rPr>
          <w:rFonts w:ascii="Arial" w:hAnsi="Arial" w:cs="Arial"/>
          <w:bCs/>
          <w:lang w:eastAsia="en-AU"/>
        </w:rPr>
        <w:t xml:space="preserve">een considered in accordance with the requirements of the </w:t>
      </w:r>
      <w:proofErr w:type="spellStart"/>
      <w:r w:rsidR="00576B65" w:rsidRPr="00897F5B">
        <w:rPr>
          <w:rFonts w:ascii="Arial" w:hAnsi="Arial" w:cs="Arial"/>
          <w:bCs/>
          <w:lang w:eastAsia="en-AU"/>
        </w:rPr>
        <w:t>EP&amp;A</w:t>
      </w:r>
      <w:proofErr w:type="spellEnd"/>
      <w:r w:rsidR="00576B65" w:rsidRPr="00897F5B">
        <w:rPr>
          <w:rFonts w:ascii="Arial" w:hAnsi="Arial" w:cs="Arial"/>
          <w:bCs/>
          <w:lang w:eastAsia="en-AU"/>
        </w:rPr>
        <w:t xml:space="preserve"> Act </w:t>
      </w:r>
      <w:r w:rsidR="00447641" w:rsidRPr="00897F5B">
        <w:rPr>
          <w:rFonts w:ascii="Arial" w:hAnsi="Arial" w:cs="Arial"/>
          <w:bCs/>
          <w:lang w:eastAsia="en-AU"/>
        </w:rPr>
        <w:t>and the Regulations</w:t>
      </w:r>
      <w:r w:rsidR="000E2C42" w:rsidRPr="00897F5B">
        <w:rPr>
          <w:rFonts w:ascii="Arial" w:hAnsi="Arial" w:cs="Arial"/>
          <w:bCs/>
          <w:lang w:eastAsia="en-AU"/>
        </w:rPr>
        <w:t xml:space="preserve"> as outlined in this report</w:t>
      </w:r>
      <w:r w:rsidR="00447641" w:rsidRPr="00897F5B">
        <w:rPr>
          <w:rFonts w:ascii="Arial" w:hAnsi="Arial" w:cs="Arial"/>
          <w:bCs/>
          <w:lang w:eastAsia="en-AU"/>
        </w:rPr>
        <w:t>. F</w:t>
      </w:r>
      <w:r w:rsidR="00576B65" w:rsidRPr="00897F5B">
        <w:rPr>
          <w:rFonts w:ascii="Arial" w:hAnsi="Arial" w:cs="Arial"/>
          <w:bCs/>
          <w:lang w:eastAsia="en-AU"/>
        </w:rPr>
        <w:t xml:space="preserve">ollowing a thorough assessment </w:t>
      </w:r>
      <w:r w:rsidR="00447641" w:rsidRPr="00897F5B">
        <w:rPr>
          <w:rFonts w:ascii="Arial" w:hAnsi="Arial" w:cs="Arial"/>
          <w:bCs/>
          <w:lang w:eastAsia="en-AU"/>
        </w:rPr>
        <w:t>of the relevant planning controls</w:t>
      </w:r>
      <w:r w:rsidR="007D7D19" w:rsidRPr="00897F5B">
        <w:rPr>
          <w:rFonts w:ascii="Arial" w:hAnsi="Arial" w:cs="Arial"/>
          <w:bCs/>
          <w:lang w:eastAsia="en-AU"/>
        </w:rPr>
        <w:t xml:space="preserve">, issues raised in submissions </w:t>
      </w:r>
      <w:r w:rsidR="00447641" w:rsidRPr="00897F5B">
        <w:rPr>
          <w:rFonts w:ascii="Arial" w:hAnsi="Arial" w:cs="Arial"/>
          <w:bCs/>
          <w:lang w:eastAsia="en-AU"/>
        </w:rPr>
        <w:t xml:space="preserve">and </w:t>
      </w:r>
      <w:r w:rsidR="007D7D19" w:rsidRPr="00897F5B">
        <w:rPr>
          <w:rFonts w:ascii="Arial" w:hAnsi="Arial" w:cs="Arial"/>
          <w:bCs/>
          <w:lang w:eastAsia="en-AU"/>
        </w:rPr>
        <w:t xml:space="preserve">the </w:t>
      </w:r>
      <w:r w:rsidR="00447641" w:rsidRPr="00897F5B">
        <w:rPr>
          <w:rFonts w:ascii="Arial" w:hAnsi="Arial" w:cs="Arial"/>
          <w:bCs/>
          <w:lang w:eastAsia="en-AU"/>
        </w:rPr>
        <w:t xml:space="preserve">key issues identified in this report, it is considered that the application cannot be supported. </w:t>
      </w:r>
    </w:p>
    <w:p w14:paraId="111C25F9" w14:textId="4784A027" w:rsidR="00576B65" w:rsidRPr="00897F5B" w:rsidRDefault="00576B65" w:rsidP="00447641">
      <w:pPr>
        <w:tabs>
          <w:tab w:val="left" w:pos="7485"/>
        </w:tabs>
        <w:spacing w:after="0" w:line="240" w:lineRule="auto"/>
        <w:ind w:right="23"/>
        <w:rPr>
          <w:rFonts w:ascii="Arial" w:hAnsi="Arial" w:cs="Arial"/>
          <w:b/>
          <w:lang w:eastAsia="en-AU"/>
        </w:rPr>
      </w:pPr>
    </w:p>
    <w:p w14:paraId="28C346C9" w14:textId="54623C97" w:rsidR="000808D5" w:rsidRPr="00897F5B" w:rsidRDefault="000808D5" w:rsidP="00517350">
      <w:pPr>
        <w:pStyle w:val="ListParagraph"/>
        <w:numPr>
          <w:ilvl w:val="0"/>
          <w:numId w:val="2"/>
        </w:numPr>
        <w:tabs>
          <w:tab w:val="left" w:pos="7485"/>
        </w:tabs>
        <w:spacing w:before="120" w:after="0" w:line="240" w:lineRule="auto"/>
        <w:ind w:right="23" w:hanging="720"/>
        <w:contextualSpacing w:val="0"/>
        <w:rPr>
          <w:rFonts w:ascii="Arial" w:hAnsi="Arial" w:cs="Arial"/>
          <w:b/>
          <w:lang w:eastAsia="en-AU"/>
        </w:rPr>
      </w:pPr>
      <w:r w:rsidRPr="00897F5B">
        <w:rPr>
          <w:rFonts w:ascii="Arial" w:hAnsi="Arial" w:cs="Arial"/>
          <w:b/>
          <w:lang w:eastAsia="en-AU"/>
        </w:rPr>
        <w:t xml:space="preserve">RECOMMENDATION </w:t>
      </w:r>
    </w:p>
    <w:p w14:paraId="3DCC4122" w14:textId="77777777" w:rsidR="000808D5" w:rsidRPr="00897F5B" w:rsidRDefault="000808D5" w:rsidP="000808D5">
      <w:pPr>
        <w:pStyle w:val="ListParagraph"/>
        <w:rPr>
          <w:rFonts w:ascii="Arial" w:hAnsi="Arial" w:cs="Arial"/>
          <w:b/>
          <w:lang w:eastAsia="en-AU"/>
        </w:rPr>
      </w:pPr>
    </w:p>
    <w:p w14:paraId="1C654303" w14:textId="014BB348" w:rsidR="000471AC" w:rsidRPr="00897F5B" w:rsidRDefault="00153AD2" w:rsidP="60882B5E">
      <w:pPr>
        <w:pStyle w:val="ListParagraph"/>
        <w:tabs>
          <w:tab w:val="left" w:pos="7485"/>
        </w:tabs>
        <w:spacing w:before="120" w:after="0" w:line="240" w:lineRule="auto"/>
        <w:ind w:left="0" w:right="23"/>
        <w:jc w:val="both"/>
        <w:rPr>
          <w:rFonts w:ascii="Arial" w:hAnsi="Arial" w:cs="Arial"/>
          <w:lang w:eastAsia="en-AU"/>
        </w:rPr>
      </w:pPr>
      <w:r w:rsidRPr="00897F5B">
        <w:rPr>
          <w:rFonts w:ascii="Arial" w:hAnsi="Arial" w:cs="Arial"/>
          <w:lang w:eastAsia="en-AU"/>
        </w:rPr>
        <w:t xml:space="preserve">That the </w:t>
      </w:r>
      <w:r w:rsidR="00F1638F" w:rsidRPr="00897F5B">
        <w:rPr>
          <w:rFonts w:ascii="Arial" w:hAnsi="Arial" w:cs="Arial"/>
          <w:lang w:eastAsia="en-AU"/>
        </w:rPr>
        <w:t>Development Application</w:t>
      </w:r>
      <w:r w:rsidR="00517350" w:rsidRPr="00897F5B">
        <w:rPr>
          <w:rFonts w:ascii="Arial" w:hAnsi="Arial" w:cs="Arial"/>
          <w:lang w:eastAsia="en-AU"/>
        </w:rPr>
        <w:t xml:space="preserve"> DA/117/2023 for a Waste or Resource Transfer Station at </w:t>
      </w:r>
      <w:r w:rsidR="00517350" w:rsidRPr="00897F5B">
        <w:rPr>
          <w:rFonts w:ascii="Arial" w:hAnsi="Arial" w:cs="Arial"/>
        </w:rPr>
        <w:t xml:space="preserve">63-69 LAKE ROAD TUGGERAH 2259 </w:t>
      </w:r>
      <w:r w:rsidR="00162629" w:rsidRPr="00897F5B">
        <w:rPr>
          <w:rFonts w:ascii="Arial" w:hAnsi="Arial" w:cs="Arial"/>
          <w:lang w:eastAsia="en-AU"/>
        </w:rPr>
        <w:t>be REFUSED pursuant to Section 4.16</w:t>
      </w:r>
      <w:r w:rsidR="00E60C9C" w:rsidRPr="00897F5B">
        <w:rPr>
          <w:rFonts w:ascii="Arial" w:hAnsi="Arial" w:cs="Arial"/>
          <w:lang w:eastAsia="en-AU"/>
        </w:rPr>
        <w:t xml:space="preserve">(1)(b) of the </w:t>
      </w:r>
      <w:r w:rsidR="00E60C9C" w:rsidRPr="00897F5B">
        <w:rPr>
          <w:rFonts w:ascii="Arial" w:hAnsi="Arial" w:cs="Arial"/>
          <w:i/>
          <w:iCs/>
          <w:lang w:eastAsia="en-AU"/>
        </w:rPr>
        <w:t>Environmental Planning and Assessment Act 1979</w:t>
      </w:r>
      <w:r w:rsidR="00E60C9C" w:rsidRPr="00897F5B">
        <w:rPr>
          <w:rFonts w:ascii="Arial" w:hAnsi="Arial" w:cs="Arial"/>
          <w:lang w:eastAsia="en-AU"/>
        </w:rPr>
        <w:t xml:space="preserve"> </w:t>
      </w:r>
      <w:r w:rsidR="00517350" w:rsidRPr="00897F5B">
        <w:rPr>
          <w:rFonts w:ascii="Arial" w:hAnsi="Arial" w:cs="Arial"/>
          <w:lang w:eastAsia="en-AU"/>
        </w:rPr>
        <w:t xml:space="preserve">for the </w:t>
      </w:r>
      <w:r w:rsidR="3FC1B272" w:rsidRPr="00897F5B">
        <w:rPr>
          <w:rFonts w:ascii="Arial" w:hAnsi="Arial" w:cs="Arial"/>
          <w:lang w:eastAsia="en-AU"/>
        </w:rPr>
        <w:t xml:space="preserve">reasons for refusal </w:t>
      </w:r>
      <w:r w:rsidR="00B72D08" w:rsidRPr="00897F5B">
        <w:rPr>
          <w:rFonts w:ascii="Arial" w:hAnsi="Arial" w:cs="Arial"/>
          <w:lang w:eastAsia="en-AU"/>
        </w:rPr>
        <w:t xml:space="preserve">attached to this report at </w:t>
      </w:r>
      <w:r w:rsidR="001C5F69" w:rsidRPr="00897F5B">
        <w:rPr>
          <w:rFonts w:ascii="Arial" w:hAnsi="Arial" w:cs="Arial"/>
          <w:lang w:eastAsia="en-AU"/>
        </w:rPr>
        <w:t>Attachment</w:t>
      </w:r>
      <w:r w:rsidR="00B72D08" w:rsidRPr="00897F5B">
        <w:rPr>
          <w:rFonts w:ascii="Arial" w:hAnsi="Arial" w:cs="Arial"/>
          <w:lang w:eastAsia="en-AU"/>
        </w:rPr>
        <w:t xml:space="preserve"> A. </w:t>
      </w:r>
    </w:p>
    <w:p w14:paraId="6E7A4A5A" w14:textId="77777777" w:rsidR="000471AC" w:rsidRPr="00897F5B" w:rsidRDefault="000471AC" w:rsidP="000808D5">
      <w:pPr>
        <w:pStyle w:val="ListParagraph"/>
        <w:tabs>
          <w:tab w:val="left" w:pos="7485"/>
        </w:tabs>
        <w:spacing w:before="120" w:after="0" w:line="240" w:lineRule="auto"/>
        <w:ind w:right="23"/>
        <w:rPr>
          <w:rFonts w:ascii="Arial" w:hAnsi="Arial" w:cs="Arial"/>
          <w:bCs/>
          <w:lang w:eastAsia="en-AU"/>
        </w:rPr>
      </w:pPr>
    </w:p>
    <w:p w14:paraId="34983CEC" w14:textId="77777777" w:rsidR="00420F66" w:rsidRPr="00897F5B" w:rsidRDefault="00420F66" w:rsidP="00420F66">
      <w:p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The following attachments are provided:</w:t>
      </w:r>
    </w:p>
    <w:p w14:paraId="4F65FEED" w14:textId="77777777" w:rsidR="00420F66" w:rsidRPr="00897F5B" w:rsidRDefault="00420F66" w:rsidP="00420F66">
      <w:pPr>
        <w:pStyle w:val="ListParagraph"/>
        <w:tabs>
          <w:tab w:val="left" w:pos="7485"/>
        </w:tabs>
        <w:spacing w:before="120" w:after="0" w:line="240" w:lineRule="auto"/>
        <w:ind w:right="23"/>
        <w:rPr>
          <w:rFonts w:ascii="Arial" w:hAnsi="Arial" w:cs="Arial"/>
          <w:bCs/>
          <w:lang w:eastAsia="en-AU"/>
        </w:rPr>
      </w:pPr>
    </w:p>
    <w:p w14:paraId="16F1B818" w14:textId="65D0010E" w:rsidR="00420F66" w:rsidRPr="00897F5B" w:rsidRDefault="00420F66" w:rsidP="00517350">
      <w:pPr>
        <w:pStyle w:val="ListParagraph"/>
        <w:numPr>
          <w:ilvl w:val="0"/>
          <w:numId w:val="9"/>
        </w:num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Attachment A: Draft </w:t>
      </w:r>
      <w:r w:rsidR="000D3CA9" w:rsidRPr="00897F5B">
        <w:rPr>
          <w:rFonts w:ascii="Arial" w:hAnsi="Arial" w:cs="Arial"/>
          <w:bCs/>
          <w:lang w:eastAsia="en-AU"/>
        </w:rPr>
        <w:t xml:space="preserve">reasons for refusal </w:t>
      </w:r>
      <w:r w:rsidRPr="00897F5B">
        <w:rPr>
          <w:rFonts w:ascii="Arial" w:hAnsi="Arial" w:cs="Arial"/>
          <w:bCs/>
          <w:lang w:eastAsia="en-AU"/>
        </w:rPr>
        <w:t xml:space="preserve"> </w:t>
      </w:r>
    </w:p>
    <w:p w14:paraId="3A5DC908" w14:textId="5C94EA49" w:rsidR="008565CB" w:rsidRPr="00897F5B" w:rsidRDefault="008565CB" w:rsidP="00517350">
      <w:pPr>
        <w:pStyle w:val="ListParagraph"/>
        <w:numPr>
          <w:ilvl w:val="0"/>
          <w:numId w:val="9"/>
        </w:num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Attachment B: </w:t>
      </w:r>
      <w:r w:rsidR="00517350" w:rsidRPr="00897F5B">
        <w:rPr>
          <w:rFonts w:ascii="Arial" w:hAnsi="Arial" w:cs="Arial"/>
          <w:bCs/>
          <w:lang w:eastAsia="en-AU"/>
        </w:rPr>
        <w:t>Planning Secretary’s Environmental Assessment Requirements</w:t>
      </w:r>
      <w:r w:rsidRPr="00897F5B">
        <w:rPr>
          <w:rFonts w:ascii="Arial" w:hAnsi="Arial" w:cs="Arial"/>
          <w:bCs/>
          <w:lang w:eastAsia="en-AU"/>
        </w:rPr>
        <w:t xml:space="preserve"> </w:t>
      </w:r>
    </w:p>
    <w:p w14:paraId="52303D12" w14:textId="49AADDCB" w:rsidR="00420F66" w:rsidRPr="00897F5B" w:rsidRDefault="00420F66" w:rsidP="00517350">
      <w:pPr>
        <w:pStyle w:val="ListParagraph"/>
        <w:numPr>
          <w:ilvl w:val="0"/>
          <w:numId w:val="9"/>
        </w:numPr>
        <w:tabs>
          <w:tab w:val="left" w:pos="7485"/>
        </w:tabs>
        <w:spacing w:before="120" w:after="0" w:line="240" w:lineRule="auto"/>
        <w:ind w:right="23"/>
        <w:rPr>
          <w:rFonts w:ascii="Arial" w:hAnsi="Arial" w:cs="Arial"/>
          <w:bCs/>
          <w:lang w:eastAsia="en-AU"/>
        </w:rPr>
      </w:pPr>
      <w:r w:rsidRPr="00897F5B">
        <w:rPr>
          <w:rFonts w:ascii="Arial" w:hAnsi="Arial" w:cs="Arial"/>
          <w:bCs/>
          <w:lang w:eastAsia="en-AU"/>
        </w:rPr>
        <w:t xml:space="preserve">Attachment </w:t>
      </w:r>
      <w:r w:rsidR="008565CB" w:rsidRPr="00897F5B">
        <w:rPr>
          <w:rFonts w:ascii="Arial" w:hAnsi="Arial" w:cs="Arial"/>
          <w:bCs/>
          <w:lang w:eastAsia="en-AU"/>
        </w:rPr>
        <w:t>C</w:t>
      </w:r>
      <w:r w:rsidRPr="00897F5B">
        <w:rPr>
          <w:rFonts w:ascii="Arial" w:hAnsi="Arial" w:cs="Arial"/>
          <w:bCs/>
          <w:lang w:eastAsia="en-AU"/>
        </w:rPr>
        <w:t xml:space="preserve">: </w:t>
      </w:r>
      <w:r w:rsidR="00517350" w:rsidRPr="00897F5B">
        <w:rPr>
          <w:rFonts w:ascii="Arial" w:hAnsi="Arial" w:cs="Arial"/>
          <w:bCs/>
          <w:lang w:eastAsia="en-AU"/>
        </w:rPr>
        <w:t>Architectural Plans</w:t>
      </w:r>
    </w:p>
    <w:p w14:paraId="4CF92DF7" w14:textId="77777777" w:rsidR="000808D5" w:rsidRPr="00897F5B" w:rsidRDefault="000808D5" w:rsidP="002748B1">
      <w:pPr>
        <w:tabs>
          <w:tab w:val="left" w:pos="7485"/>
        </w:tabs>
        <w:spacing w:before="120" w:after="0" w:line="240" w:lineRule="auto"/>
        <w:ind w:right="23"/>
        <w:rPr>
          <w:rFonts w:ascii="Arial" w:hAnsi="Arial" w:cs="Arial"/>
          <w:b/>
          <w:lang w:eastAsia="en-AU"/>
        </w:rPr>
      </w:pPr>
    </w:p>
    <w:p w14:paraId="7CD5BF6B" w14:textId="6D842F81" w:rsidR="003775F8" w:rsidRPr="00897F5B" w:rsidRDefault="003775F8">
      <w:pPr>
        <w:rPr>
          <w:rFonts w:ascii="Arial" w:hAnsi="Arial" w:cs="Arial"/>
        </w:rPr>
      </w:pPr>
    </w:p>
    <w:p w14:paraId="031F5C75" w14:textId="77777777" w:rsidR="000808D5" w:rsidRPr="00897F5B" w:rsidRDefault="000808D5">
      <w:pPr>
        <w:rPr>
          <w:rFonts w:ascii="Arial" w:hAnsi="Arial" w:cs="Arial"/>
        </w:rPr>
      </w:pPr>
    </w:p>
    <w:sectPr w:rsidR="000808D5" w:rsidRPr="00897F5B">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FE2F" w14:textId="77777777" w:rsidR="00E7438C" w:rsidRDefault="00E7438C" w:rsidP="009B4677">
      <w:pPr>
        <w:spacing w:after="0" w:line="240" w:lineRule="auto"/>
      </w:pPr>
      <w:r>
        <w:separator/>
      </w:r>
    </w:p>
  </w:endnote>
  <w:endnote w:type="continuationSeparator" w:id="0">
    <w:p w14:paraId="01E9BADF" w14:textId="77777777" w:rsidR="00E7438C" w:rsidRDefault="00E7438C" w:rsidP="009B4677">
      <w:pPr>
        <w:spacing w:after="0" w:line="240" w:lineRule="auto"/>
      </w:pPr>
      <w:r>
        <w:continuationSeparator/>
      </w:r>
    </w:p>
  </w:endnote>
  <w:endnote w:type="continuationNotice" w:id="1">
    <w:p w14:paraId="2826A8B6" w14:textId="77777777" w:rsidR="00E7438C" w:rsidRDefault="00E74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56974C49" w:rsidR="006E052B" w:rsidRPr="009B4677" w:rsidRDefault="006E052B" w:rsidP="009B4677">
    <w:pPr>
      <w:pStyle w:val="Footer"/>
      <w:rPr>
        <w:rFonts w:ascii="Arial" w:hAnsi="Arial" w:cs="Arial"/>
        <w:sz w:val="20"/>
        <w:szCs w:val="20"/>
      </w:rPr>
    </w:pPr>
    <w:r w:rsidRPr="009B4677">
      <w:rPr>
        <w:rFonts w:ascii="Arial" w:hAnsi="Arial" w:cs="Arial"/>
        <w:sz w:val="20"/>
        <w:szCs w:val="20"/>
      </w:rPr>
      <w:t xml:space="preserve">Assessment Report: </w:t>
    </w:r>
    <w:proofErr w:type="spellStart"/>
    <w:r w:rsidR="003C32FF">
      <w:rPr>
        <w:rFonts w:ascii="Arial" w:hAnsi="Arial" w:cs="Arial"/>
        <w:sz w:val="20"/>
        <w:szCs w:val="20"/>
      </w:rPr>
      <w:t>PPSHCC</w:t>
    </w:r>
    <w:proofErr w:type="spellEnd"/>
    <w:r w:rsidR="003C32FF">
      <w:rPr>
        <w:rFonts w:ascii="Arial" w:hAnsi="Arial" w:cs="Arial"/>
        <w:sz w:val="20"/>
        <w:szCs w:val="20"/>
      </w:rPr>
      <w:t xml:space="preserve"> Assessment Report </w:t>
    </w:r>
    <w:r w:rsidRPr="009B4677">
      <w:rPr>
        <w:rFonts w:ascii="Arial" w:hAnsi="Arial" w:cs="Arial"/>
        <w:sz w:val="20"/>
        <w:szCs w:val="20"/>
      </w:rPr>
      <w:tab/>
    </w:r>
    <w:r w:rsidR="003C32FF">
      <w:rPr>
        <w:rFonts w:ascii="Arial" w:hAnsi="Arial" w:cs="Arial"/>
        <w:sz w:val="20"/>
        <w:szCs w:val="20"/>
      </w:rPr>
      <w:t>4/12/2024</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44C2D" w14:textId="77777777" w:rsidR="00E7438C" w:rsidRDefault="00E7438C" w:rsidP="009B4677">
      <w:pPr>
        <w:spacing w:after="0" w:line="240" w:lineRule="auto"/>
      </w:pPr>
      <w:r>
        <w:separator/>
      </w:r>
    </w:p>
  </w:footnote>
  <w:footnote w:type="continuationSeparator" w:id="0">
    <w:p w14:paraId="61F84EA0" w14:textId="77777777" w:rsidR="00E7438C" w:rsidRDefault="00E7438C" w:rsidP="009B4677">
      <w:pPr>
        <w:spacing w:after="0" w:line="240" w:lineRule="auto"/>
      </w:pPr>
      <w:r>
        <w:continuationSeparator/>
      </w:r>
    </w:p>
  </w:footnote>
  <w:footnote w:type="continuationNotice" w:id="1">
    <w:p w14:paraId="60B18068" w14:textId="77777777" w:rsidR="00E7438C" w:rsidRDefault="00E743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63153F"/>
    <w:multiLevelType w:val="hybridMultilevel"/>
    <w:tmpl w:val="79EA7A80"/>
    <w:lvl w:ilvl="0" w:tplc="9C52752C">
      <w:start w:val="2"/>
      <w:numFmt w:val="bullet"/>
      <w:lvlText w:val="-"/>
      <w:lvlJc w:val="left"/>
      <w:pPr>
        <w:ind w:left="420" w:hanging="360"/>
      </w:pPr>
      <w:rPr>
        <w:rFonts w:ascii="Segoe UI" w:eastAsia="Times New Roman" w:hAnsi="Segoe UI" w:cs="Segoe U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 w15:restartNumberingAfterBreak="0">
    <w:nsid w:val="08DB63D3"/>
    <w:multiLevelType w:val="hybridMultilevel"/>
    <w:tmpl w:val="A270440C"/>
    <w:styleLink w:val="StyleBulleted1"/>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D5F24E3"/>
    <w:multiLevelType w:val="hybridMultilevel"/>
    <w:tmpl w:val="9CEC8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1921A0"/>
    <w:multiLevelType w:val="hybridMultilevel"/>
    <w:tmpl w:val="7F1E2464"/>
    <w:lvl w:ilvl="0" w:tplc="0C090001">
      <w:start w:val="1"/>
      <w:numFmt w:val="bullet"/>
      <w:lvlText w:val=""/>
      <w:lvlJc w:val="left"/>
      <w:pPr>
        <w:ind w:left="1480" w:hanging="360"/>
      </w:pPr>
      <w:rPr>
        <w:rFonts w:ascii="Symbol" w:hAnsi="Symbol"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6" w15:restartNumberingAfterBreak="0">
    <w:nsid w:val="16223B45"/>
    <w:multiLevelType w:val="hybridMultilevel"/>
    <w:tmpl w:val="343E8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CF0A3E"/>
    <w:multiLevelType w:val="hybridMultilevel"/>
    <w:tmpl w:val="8FB20160"/>
    <w:lvl w:ilvl="0" w:tplc="EBB05B1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8E04272"/>
    <w:multiLevelType w:val="hybridMultilevel"/>
    <w:tmpl w:val="31AAADAE"/>
    <w:styleLink w:val="StyleBulleted11"/>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54705F"/>
    <w:multiLevelType w:val="hybridMultilevel"/>
    <w:tmpl w:val="72CC8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4F7E68"/>
    <w:multiLevelType w:val="hybridMultilevel"/>
    <w:tmpl w:val="70947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DA762A"/>
    <w:multiLevelType w:val="hybridMultilevel"/>
    <w:tmpl w:val="3202E7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5A475C3"/>
    <w:multiLevelType w:val="hybridMultilevel"/>
    <w:tmpl w:val="56462354"/>
    <w:lvl w:ilvl="0" w:tplc="C082F77C">
      <w:start w:val="1"/>
      <w:numFmt w:val="decimal"/>
      <w:pStyle w:val="Recommendation"/>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FBB6FD5"/>
    <w:multiLevelType w:val="multilevel"/>
    <w:tmpl w:val="63A4E5D2"/>
    <w:styleLink w:val="StyleBulleted2"/>
    <w:lvl w:ilvl="0">
      <w:start w:val="1"/>
      <w:numFmt w:val="bullet"/>
      <w:lvlText w:val=""/>
      <w:lvlJc w:val="left"/>
      <w:pPr>
        <w:tabs>
          <w:tab w:val="num" w:pos="1134"/>
        </w:tabs>
        <w:ind w:left="1134" w:hanging="567"/>
      </w:pPr>
      <w:rPr>
        <w:rFonts w:ascii="Symbol" w:hAnsi="Symbol" w:hint="default"/>
        <w:sz w:val="22"/>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9C10BE"/>
    <w:multiLevelType w:val="hybridMultilevel"/>
    <w:tmpl w:val="E2B82FD6"/>
    <w:lvl w:ilvl="0" w:tplc="8C16A1F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AC1290"/>
    <w:multiLevelType w:val="hybridMultilevel"/>
    <w:tmpl w:val="81B6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7531EC"/>
    <w:multiLevelType w:val="hybridMultilevel"/>
    <w:tmpl w:val="01AA4242"/>
    <w:lvl w:ilvl="0" w:tplc="4BF43028">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64D34544"/>
    <w:multiLevelType w:val="hybridMultilevel"/>
    <w:tmpl w:val="000C3998"/>
    <w:styleLink w:val="StyleBulleted"/>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E5324A"/>
    <w:multiLevelType w:val="hybridMultilevel"/>
    <w:tmpl w:val="1AA0D6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CF8440A"/>
    <w:multiLevelType w:val="hybridMultilevel"/>
    <w:tmpl w:val="C9C6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902139"/>
    <w:multiLevelType w:val="multilevel"/>
    <w:tmpl w:val="A0F0BA98"/>
    <w:lvl w:ilvl="0">
      <w:start w:val="1"/>
      <w:numFmt w:val="lowerLetter"/>
      <w:pStyle w:val="Numbering"/>
      <w:lvlText w:val="%1"/>
      <w:lvlJc w:val="left"/>
      <w:pPr>
        <w:tabs>
          <w:tab w:val="num" w:pos="567"/>
        </w:tabs>
        <w:ind w:left="567" w:hanging="567"/>
      </w:pPr>
      <w:rPr>
        <w:rFonts w:ascii="Segoe UI" w:hAnsi="Segoe UI" w:hint="default"/>
        <w:b w:val="0"/>
        <w:i w:val="0"/>
        <w:sz w:val="20"/>
        <w:szCs w:val="20"/>
      </w:rPr>
    </w:lvl>
    <w:lvl w:ilvl="1">
      <w:start w:val="1"/>
      <w:numFmt w:val="lowerRoman"/>
      <w:lvlText w:val="%2"/>
      <w:lvlJc w:val="left"/>
      <w:pPr>
        <w:tabs>
          <w:tab w:val="num" w:pos="1134"/>
        </w:tabs>
        <w:ind w:left="1134" w:hanging="567"/>
      </w:pPr>
      <w:rPr>
        <w:rFonts w:ascii="Segoe UI" w:hAnsi="Segoe UI" w:hint="default"/>
        <w:b w:val="0"/>
        <w:sz w:val="20"/>
        <w:szCs w:val="20"/>
      </w:rPr>
    </w:lvl>
    <w:lvl w:ilvl="2">
      <w:start w:val="1"/>
      <w:numFmt w:val="bullet"/>
      <w:lvlText w:val=""/>
      <w:lvlJc w:val="left"/>
      <w:pPr>
        <w:tabs>
          <w:tab w:val="num" w:pos="1701"/>
        </w:tabs>
        <w:ind w:left="1701" w:hanging="567"/>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FCD2573"/>
    <w:multiLevelType w:val="hybridMultilevel"/>
    <w:tmpl w:val="88AEDF52"/>
    <w:lvl w:ilvl="0" w:tplc="6A640554">
      <w:start w:val="1"/>
      <w:numFmt w:val="decimal"/>
      <w:pStyle w:val="PathWayCondNo"/>
      <w:lvlText w:val="%1"/>
      <w:lvlJc w:val="left"/>
      <w:pPr>
        <w:tabs>
          <w:tab w:val="num" w:pos="567"/>
        </w:tabs>
        <w:ind w:left="567" w:hanging="567"/>
      </w:pPr>
      <w:rPr>
        <w:rFonts w:hint="default"/>
        <w:b w:val="0"/>
      </w:rPr>
    </w:lvl>
    <w:lvl w:ilvl="1" w:tplc="0C090019">
      <w:start w:val="1"/>
      <w:numFmt w:val="bullet"/>
      <w:lvlText w:val=""/>
      <w:lvlJc w:val="left"/>
      <w:pPr>
        <w:tabs>
          <w:tab w:val="num" w:pos="1364"/>
        </w:tabs>
        <w:ind w:left="1364" w:hanging="284"/>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582490772">
    <w:abstractNumId w:val="2"/>
  </w:num>
  <w:num w:numId="2" w16cid:durableId="225070885">
    <w:abstractNumId w:val="9"/>
  </w:num>
  <w:num w:numId="3" w16cid:durableId="1802306933">
    <w:abstractNumId w:val="24"/>
  </w:num>
  <w:num w:numId="4" w16cid:durableId="79838842">
    <w:abstractNumId w:val="5"/>
  </w:num>
  <w:num w:numId="5" w16cid:durableId="1492982486">
    <w:abstractNumId w:val="0"/>
  </w:num>
  <w:num w:numId="6" w16cid:durableId="921372368">
    <w:abstractNumId w:val="10"/>
  </w:num>
  <w:num w:numId="7" w16cid:durableId="866674874">
    <w:abstractNumId w:val="4"/>
  </w:num>
  <w:num w:numId="8" w16cid:durableId="1054427129">
    <w:abstractNumId w:val="18"/>
  </w:num>
  <w:num w:numId="9" w16cid:durableId="1251508045">
    <w:abstractNumId w:val="25"/>
  </w:num>
  <w:num w:numId="10" w16cid:durableId="129054239">
    <w:abstractNumId w:val="21"/>
  </w:num>
  <w:num w:numId="11" w16cid:durableId="1133988767">
    <w:abstractNumId w:val="16"/>
  </w:num>
  <w:num w:numId="12" w16cid:durableId="1985424716">
    <w:abstractNumId w:val="19"/>
  </w:num>
  <w:num w:numId="13" w16cid:durableId="844511255">
    <w:abstractNumId w:val="7"/>
  </w:num>
  <w:num w:numId="14" w16cid:durableId="1511139583">
    <w:abstractNumId w:val="26"/>
  </w:num>
  <w:num w:numId="15" w16cid:durableId="1211696012">
    <w:abstractNumId w:val="14"/>
  </w:num>
  <w:num w:numId="16" w16cid:durableId="621158812">
    <w:abstractNumId w:val="13"/>
  </w:num>
  <w:num w:numId="17" w16cid:durableId="2066833740">
    <w:abstractNumId w:val="6"/>
  </w:num>
  <w:num w:numId="18" w16cid:durableId="2039162433">
    <w:abstractNumId w:val="20"/>
  </w:num>
  <w:num w:numId="19" w16cid:durableId="931082726">
    <w:abstractNumId w:val="1"/>
  </w:num>
  <w:num w:numId="20" w16cid:durableId="2060401051">
    <w:abstractNumId w:val="15"/>
  </w:num>
  <w:num w:numId="21" w16cid:durableId="853684943">
    <w:abstractNumId w:val="11"/>
  </w:num>
  <w:num w:numId="22" w16cid:durableId="956834022">
    <w:abstractNumId w:val="28"/>
  </w:num>
  <w:num w:numId="23" w16cid:durableId="1366637205">
    <w:abstractNumId w:val="17"/>
  </w:num>
  <w:num w:numId="24" w16cid:durableId="2008559084">
    <w:abstractNumId w:val="27"/>
  </w:num>
  <w:num w:numId="25" w16cid:durableId="1810244979">
    <w:abstractNumId w:val="23"/>
  </w:num>
  <w:num w:numId="26" w16cid:durableId="1754667536">
    <w:abstractNumId w:val="12"/>
  </w:num>
  <w:num w:numId="27" w16cid:durableId="1208251352">
    <w:abstractNumId w:val="3"/>
  </w:num>
  <w:num w:numId="28" w16cid:durableId="475411445">
    <w:abstractNumId w:val="8"/>
  </w:num>
  <w:num w:numId="29" w16cid:durableId="1303730801">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48B1"/>
    <w:rsid w:val="00000011"/>
    <w:rsid w:val="00003006"/>
    <w:rsid w:val="00011BAC"/>
    <w:rsid w:val="000136B7"/>
    <w:rsid w:val="000202CA"/>
    <w:rsid w:val="000208C1"/>
    <w:rsid w:val="00027C43"/>
    <w:rsid w:val="0003252E"/>
    <w:rsid w:val="000345D3"/>
    <w:rsid w:val="00040089"/>
    <w:rsid w:val="00042DF5"/>
    <w:rsid w:val="000471AC"/>
    <w:rsid w:val="000548D1"/>
    <w:rsid w:val="00054F1C"/>
    <w:rsid w:val="00056A9F"/>
    <w:rsid w:val="00070ADA"/>
    <w:rsid w:val="00074337"/>
    <w:rsid w:val="000748A1"/>
    <w:rsid w:val="00075561"/>
    <w:rsid w:val="000777F4"/>
    <w:rsid w:val="000808D5"/>
    <w:rsid w:val="00084CC1"/>
    <w:rsid w:val="000A7F36"/>
    <w:rsid w:val="000B62B4"/>
    <w:rsid w:val="000C1047"/>
    <w:rsid w:val="000C2DDC"/>
    <w:rsid w:val="000D26EE"/>
    <w:rsid w:val="000D3A24"/>
    <w:rsid w:val="000D3CA9"/>
    <w:rsid w:val="000E2C42"/>
    <w:rsid w:val="000E3167"/>
    <w:rsid w:val="000E40D1"/>
    <w:rsid w:val="000E5848"/>
    <w:rsid w:val="000F063C"/>
    <w:rsid w:val="00100B3E"/>
    <w:rsid w:val="00105220"/>
    <w:rsid w:val="00106DD2"/>
    <w:rsid w:val="00110AFC"/>
    <w:rsid w:val="00117669"/>
    <w:rsid w:val="00120661"/>
    <w:rsid w:val="001229F7"/>
    <w:rsid w:val="001265BE"/>
    <w:rsid w:val="00130CBF"/>
    <w:rsid w:val="00142C8E"/>
    <w:rsid w:val="00144251"/>
    <w:rsid w:val="00144CF7"/>
    <w:rsid w:val="00153AD2"/>
    <w:rsid w:val="00155ECB"/>
    <w:rsid w:val="00157E37"/>
    <w:rsid w:val="00162629"/>
    <w:rsid w:val="00170552"/>
    <w:rsid w:val="001724FE"/>
    <w:rsid w:val="00172A9A"/>
    <w:rsid w:val="00184808"/>
    <w:rsid w:val="00184C4A"/>
    <w:rsid w:val="00187DE3"/>
    <w:rsid w:val="0019024C"/>
    <w:rsid w:val="001A2B96"/>
    <w:rsid w:val="001A3DA0"/>
    <w:rsid w:val="001A487A"/>
    <w:rsid w:val="001B393B"/>
    <w:rsid w:val="001C32EA"/>
    <w:rsid w:val="001C5F69"/>
    <w:rsid w:val="001C698E"/>
    <w:rsid w:val="001D0A85"/>
    <w:rsid w:val="001E0F6B"/>
    <w:rsid w:val="001E1001"/>
    <w:rsid w:val="001E2DFE"/>
    <w:rsid w:val="001F1BD7"/>
    <w:rsid w:val="001F22A0"/>
    <w:rsid w:val="002019B3"/>
    <w:rsid w:val="00202365"/>
    <w:rsid w:val="0020266A"/>
    <w:rsid w:val="00204299"/>
    <w:rsid w:val="00210DB1"/>
    <w:rsid w:val="002117C9"/>
    <w:rsid w:val="00211BBA"/>
    <w:rsid w:val="00227849"/>
    <w:rsid w:val="00231335"/>
    <w:rsid w:val="0023297D"/>
    <w:rsid w:val="0023490B"/>
    <w:rsid w:val="00236341"/>
    <w:rsid w:val="00237D97"/>
    <w:rsid w:val="002432CA"/>
    <w:rsid w:val="00244921"/>
    <w:rsid w:val="0025196C"/>
    <w:rsid w:val="00255274"/>
    <w:rsid w:val="002655D0"/>
    <w:rsid w:val="002721C8"/>
    <w:rsid w:val="00272E6E"/>
    <w:rsid w:val="002748B1"/>
    <w:rsid w:val="00276B77"/>
    <w:rsid w:val="00285EA4"/>
    <w:rsid w:val="002923BE"/>
    <w:rsid w:val="00295811"/>
    <w:rsid w:val="002A2DC7"/>
    <w:rsid w:val="002A3B98"/>
    <w:rsid w:val="002B6D1E"/>
    <w:rsid w:val="002C37C4"/>
    <w:rsid w:val="002C6937"/>
    <w:rsid w:val="002D7507"/>
    <w:rsid w:val="002F2B41"/>
    <w:rsid w:val="00327536"/>
    <w:rsid w:val="00334815"/>
    <w:rsid w:val="00335731"/>
    <w:rsid w:val="00336E10"/>
    <w:rsid w:val="00354637"/>
    <w:rsid w:val="003632C6"/>
    <w:rsid w:val="00365439"/>
    <w:rsid w:val="00366B84"/>
    <w:rsid w:val="00366F8B"/>
    <w:rsid w:val="003775F8"/>
    <w:rsid w:val="00382260"/>
    <w:rsid w:val="003855AA"/>
    <w:rsid w:val="003950E4"/>
    <w:rsid w:val="003962D2"/>
    <w:rsid w:val="00396700"/>
    <w:rsid w:val="00396E79"/>
    <w:rsid w:val="00397C06"/>
    <w:rsid w:val="003A10FE"/>
    <w:rsid w:val="003A2751"/>
    <w:rsid w:val="003A528D"/>
    <w:rsid w:val="003A5465"/>
    <w:rsid w:val="003B203B"/>
    <w:rsid w:val="003C2929"/>
    <w:rsid w:val="003C32FF"/>
    <w:rsid w:val="003C4002"/>
    <w:rsid w:val="003D5964"/>
    <w:rsid w:val="003D7310"/>
    <w:rsid w:val="003E2187"/>
    <w:rsid w:val="003E55A4"/>
    <w:rsid w:val="003E7A54"/>
    <w:rsid w:val="003F4F1C"/>
    <w:rsid w:val="003F4F9F"/>
    <w:rsid w:val="00403803"/>
    <w:rsid w:val="00420A6D"/>
    <w:rsid w:val="00420F66"/>
    <w:rsid w:val="004249A7"/>
    <w:rsid w:val="00426381"/>
    <w:rsid w:val="00427241"/>
    <w:rsid w:val="00437AB7"/>
    <w:rsid w:val="00447641"/>
    <w:rsid w:val="00447839"/>
    <w:rsid w:val="004670F4"/>
    <w:rsid w:val="00467D4B"/>
    <w:rsid w:val="00471C4F"/>
    <w:rsid w:val="00474AB1"/>
    <w:rsid w:val="00482EFA"/>
    <w:rsid w:val="0048596C"/>
    <w:rsid w:val="0049628B"/>
    <w:rsid w:val="00496522"/>
    <w:rsid w:val="004A1878"/>
    <w:rsid w:val="004A3DD4"/>
    <w:rsid w:val="004A5E56"/>
    <w:rsid w:val="004C2E47"/>
    <w:rsid w:val="004C5024"/>
    <w:rsid w:val="004C52C9"/>
    <w:rsid w:val="004C7750"/>
    <w:rsid w:val="004D1FE4"/>
    <w:rsid w:val="004D5B32"/>
    <w:rsid w:val="004D6B37"/>
    <w:rsid w:val="004E5C50"/>
    <w:rsid w:val="004E6778"/>
    <w:rsid w:val="004E6BD5"/>
    <w:rsid w:val="005027A2"/>
    <w:rsid w:val="00504B0E"/>
    <w:rsid w:val="00504E1B"/>
    <w:rsid w:val="00517350"/>
    <w:rsid w:val="00537417"/>
    <w:rsid w:val="005411B7"/>
    <w:rsid w:val="00541E26"/>
    <w:rsid w:val="00541F99"/>
    <w:rsid w:val="00545E14"/>
    <w:rsid w:val="00546A26"/>
    <w:rsid w:val="005523C0"/>
    <w:rsid w:val="00556DB6"/>
    <w:rsid w:val="0056477C"/>
    <w:rsid w:val="005654E3"/>
    <w:rsid w:val="005658C2"/>
    <w:rsid w:val="0056720C"/>
    <w:rsid w:val="005713E5"/>
    <w:rsid w:val="005722FD"/>
    <w:rsid w:val="00573D2A"/>
    <w:rsid w:val="00576B65"/>
    <w:rsid w:val="00577991"/>
    <w:rsid w:val="00584650"/>
    <w:rsid w:val="00592D7D"/>
    <w:rsid w:val="005977F0"/>
    <w:rsid w:val="005B3D1E"/>
    <w:rsid w:val="005D3247"/>
    <w:rsid w:val="005D7D6A"/>
    <w:rsid w:val="005E514C"/>
    <w:rsid w:val="005E56D7"/>
    <w:rsid w:val="005F48AC"/>
    <w:rsid w:val="005F54DE"/>
    <w:rsid w:val="006047EC"/>
    <w:rsid w:val="00625534"/>
    <w:rsid w:val="006262DC"/>
    <w:rsid w:val="006352B7"/>
    <w:rsid w:val="00636EE5"/>
    <w:rsid w:val="00637886"/>
    <w:rsid w:val="00651F67"/>
    <w:rsid w:val="00652B26"/>
    <w:rsid w:val="00652E97"/>
    <w:rsid w:val="00653D9B"/>
    <w:rsid w:val="006542D5"/>
    <w:rsid w:val="00656EAD"/>
    <w:rsid w:val="00663D63"/>
    <w:rsid w:val="00665084"/>
    <w:rsid w:val="00672372"/>
    <w:rsid w:val="006764C9"/>
    <w:rsid w:val="00680EF8"/>
    <w:rsid w:val="006829EF"/>
    <w:rsid w:val="00682E9B"/>
    <w:rsid w:val="00687898"/>
    <w:rsid w:val="006878EF"/>
    <w:rsid w:val="00693F66"/>
    <w:rsid w:val="006940C4"/>
    <w:rsid w:val="00695EE9"/>
    <w:rsid w:val="006B59ED"/>
    <w:rsid w:val="006B7A2A"/>
    <w:rsid w:val="006C02F3"/>
    <w:rsid w:val="006C1071"/>
    <w:rsid w:val="006D1B5D"/>
    <w:rsid w:val="006D5EB1"/>
    <w:rsid w:val="006E052B"/>
    <w:rsid w:val="00705C96"/>
    <w:rsid w:val="00706CFB"/>
    <w:rsid w:val="007072C9"/>
    <w:rsid w:val="00715F60"/>
    <w:rsid w:val="0072283A"/>
    <w:rsid w:val="0073642E"/>
    <w:rsid w:val="00740FA1"/>
    <w:rsid w:val="00741BDB"/>
    <w:rsid w:val="00760D8B"/>
    <w:rsid w:val="00761C13"/>
    <w:rsid w:val="00761F14"/>
    <w:rsid w:val="0076337C"/>
    <w:rsid w:val="00782EF7"/>
    <w:rsid w:val="00786A45"/>
    <w:rsid w:val="0078784F"/>
    <w:rsid w:val="00787DA6"/>
    <w:rsid w:val="00796169"/>
    <w:rsid w:val="007A0D68"/>
    <w:rsid w:val="007C2C46"/>
    <w:rsid w:val="007C3F6C"/>
    <w:rsid w:val="007D0989"/>
    <w:rsid w:val="007D6AC9"/>
    <w:rsid w:val="007D7D19"/>
    <w:rsid w:val="007F1D0F"/>
    <w:rsid w:val="007F3056"/>
    <w:rsid w:val="007F4124"/>
    <w:rsid w:val="00800D50"/>
    <w:rsid w:val="00810C54"/>
    <w:rsid w:val="008117A3"/>
    <w:rsid w:val="00815FEA"/>
    <w:rsid w:val="0081756E"/>
    <w:rsid w:val="00823BF1"/>
    <w:rsid w:val="00827784"/>
    <w:rsid w:val="008408D4"/>
    <w:rsid w:val="00846398"/>
    <w:rsid w:val="008565CB"/>
    <w:rsid w:val="00860036"/>
    <w:rsid w:val="0086103E"/>
    <w:rsid w:val="0087787E"/>
    <w:rsid w:val="008902C0"/>
    <w:rsid w:val="00890B56"/>
    <w:rsid w:val="00897F5B"/>
    <w:rsid w:val="008A62AB"/>
    <w:rsid w:val="008B6CCE"/>
    <w:rsid w:val="008B6DA1"/>
    <w:rsid w:val="008B7561"/>
    <w:rsid w:val="008D7CDB"/>
    <w:rsid w:val="008E258C"/>
    <w:rsid w:val="008E2D68"/>
    <w:rsid w:val="008E5916"/>
    <w:rsid w:val="008F25C5"/>
    <w:rsid w:val="008F5280"/>
    <w:rsid w:val="008F5487"/>
    <w:rsid w:val="008F706F"/>
    <w:rsid w:val="008F7247"/>
    <w:rsid w:val="00915BAF"/>
    <w:rsid w:val="0094237B"/>
    <w:rsid w:val="00943546"/>
    <w:rsid w:val="009436BF"/>
    <w:rsid w:val="00944B08"/>
    <w:rsid w:val="00955FB4"/>
    <w:rsid w:val="009668E0"/>
    <w:rsid w:val="009724B6"/>
    <w:rsid w:val="00975574"/>
    <w:rsid w:val="00986E36"/>
    <w:rsid w:val="00993260"/>
    <w:rsid w:val="00995B2B"/>
    <w:rsid w:val="00997D6B"/>
    <w:rsid w:val="009A2559"/>
    <w:rsid w:val="009A3D33"/>
    <w:rsid w:val="009A436C"/>
    <w:rsid w:val="009B390F"/>
    <w:rsid w:val="009B4677"/>
    <w:rsid w:val="009B5B51"/>
    <w:rsid w:val="009C45DD"/>
    <w:rsid w:val="009C5E55"/>
    <w:rsid w:val="009C77E8"/>
    <w:rsid w:val="009D77C0"/>
    <w:rsid w:val="009F49FB"/>
    <w:rsid w:val="00A01171"/>
    <w:rsid w:val="00A02279"/>
    <w:rsid w:val="00A03A7D"/>
    <w:rsid w:val="00A15ACF"/>
    <w:rsid w:val="00A26512"/>
    <w:rsid w:val="00A35706"/>
    <w:rsid w:val="00A464EE"/>
    <w:rsid w:val="00A501B1"/>
    <w:rsid w:val="00A52F31"/>
    <w:rsid w:val="00A56D21"/>
    <w:rsid w:val="00A67FF2"/>
    <w:rsid w:val="00A73713"/>
    <w:rsid w:val="00A8354A"/>
    <w:rsid w:val="00A903B0"/>
    <w:rsid w:val="00AB2B4E"/>
    <w:rsid w:val="00AC06B9"/>
    <w:rsid w:val="00AC7B73"/>
    <w:rsid w:val="00AD0CC8"/>
    <w:rsid w:val="00AD7A5C"/>
    <w:rsid w:val="00AE2748"/>
    <w:rsid w:val="00AE5EAB"/>
    <w:rsid w:val="00B02C64"/>
    <w:rsid w:val="00B07DE9"/>
    <w:rsid w:val="00B11806"/>
    <w:rsid w:val="00B11D57"/>
    <w:rsid w:val="00B20701"/>
    <w:rsid w:val="00B35783"/>
    <w:rsid w:val="00B3718A"/>
    <w:rsid w:val="00B40253"/>
    <w:rsid w:val="00B428E9"/>
    <w:rsid w:val="00B454F3"/>
    <w:rsid w:val="00B46B23"/>
    <w:rsid w:val="00B515C3"/>
    <w:rsid w:val="00B51F00"/>
    <w:rsid w:val="00B6369E"/>
    <w:rsid w:val="00B640DE"/>
    <w:rsid w:val="00B64344"/>
    <w:rsid w:val="00B72D08"/>
    <w:rsid w:val="00B74DAB"/>
    <w:rsid w:val="00B74FDA"/>
    <w:rsid w:val="00B77CE1"/>
    <w:rsid w:val="00B87A77"/>
    <w:rsid w:val="00B9144C"/>
    <w:rsid w:val="00B947F3"/>
    <w:rsid w:val="00BA3972"/>
    <w:rsid w:val="00BA45E2"/>
    <w:rsid w:val="00BB303D"/>
    <w:rsid w:val="00BB4F9A"/>
    <w:rsid w:val="00BC13BC"/>
    <w:rsid w:val="00BC380E"/>
    <w:rsid w:val="00BD750D"/>
    <w:rsid w:val="00BE1B04"/>
    <w:rsid w:val="00BE218C"/>
    <w:rsid w:val="00BE22EA"/>
    <w:rsid w:val="00BF3910"/>
    <w:rsid w:val="00BF4C61"/>
    <w:rsid w:val="00C00017"/>
    <w:rsid w:val="00C00DF1"/>
    <w:rsid w:val="00C072AB"/>
    <w:rsid w:val="00C20AD3"/>
    <w:rsid w:val="00C22D3A"/>
    <w:rsid w:val="00C23722"/>
    <w:rsid w:val="00C25B74"/>
    <w:rsid w:val="00C353D7"/>
    <w:rsid w:val="00C3626A"/>
    <w:rsid w:val="00C545A1"/>
    <w:rsid w:val="00C54BB2"/>
    <w:rsid w:val="00C807BD"/>
    <w:rsid w:val="00C8149A"/>
    <w:rsid w:val="00C925F7"/>
    <w:rsid w:val="00C9463A"/>
    <w:rsid w:val="00C96C9E"/>
    <w:rsid w:val="00CA1A9B"/>
    <w:rsid w:val="00CA36B2"/>
    <w:rsid w:val="00CA6F0D"/>
    <w:rsid w:val="00CC51F5"/>
    <w:rsid w:val="00CD43A0"/>
    <w:rsid w:val="00CE505C"/>
    <w:rsid w:val="00D01E9A"/>
    <w:rsid w:val="00D13D12"/>
    <w:rsid w:val="00D14A86"/>
    <w:rsid w:val="00D1784E"/>
    <w:rsid w:val="00D272D8"/>
    <w:rsid w:val="00D31559"/>
    <w:rsid w:val="00D33904"/>
    <w:rsid w:val="00D35712"/>
    <w:rsid w:val="00D358CE"/>
    <w:rsid w:val="00D36C74"/>
    <w:rsid w:val="00D43DB8"/>
    <w:rsid w:val="00D44286"/>
    <w:rsid w:val="00D45C19"/>
    <w:rsid w:val="00D52862"/>
    <w:rsid w:val="00D56514"/>
    <w:rsid w:val="00D639AD"/>
    <w:rsid w:val="00D67922"/>
    <w:rsid w:val="00D73990"/>
    <w:rsid w:val="00D749D5"/>
    <w:rsid w:val="00D75803"/>
    <w:rsid w:val="00D82AF7"/>
    <w:rsid w:val="00D9139E"/>
    <w:rsid w:val="00D91E98"/>
    <w:rsid w:val="00D92BF5"/>
    <w:rsid w:val="00DA7AE8"/>
    <w:rsid w:val="00DC6A2E"/>
    <w:rsid w:val="00DD4E58"/>
    <w:rsid w:val="00DD53AC"/>
    <w:rsid w:val="00DE115A"/>
    <w:rsid w:val="00DE2A76"/>
    <w:rsid w:val="00DE3ECC"/>
    <w:rsid w:val="00DE6CD8"/>
    <w:rsid w:val="00DF07FB"/>
    <w:rsid w:val="00DF517B"/>
    <w:rsid w:val="00E0779A"/>
    <w:rsid w:val="00E10FEE"/>
    <w:rsid w:val="00E14268"/>
    <w:rsid w:val="00E20ABD"/>
    <w:rsid w:val="00E24600"/>
    <w:rsid w:val="00E307BD"/>
    <w:rsid w:val="00E32528"/>
    <w:rsid w:val="00E330FA"/>
    <w:rsid w:val="00E33A21"/>
    <w:rsid w:val="00E4549A"/>
    <w:rsid w:val="00E56AAD"/>
    <w:rsid w:val="00E60C9C"/>
    <w:rsid w:val="00E62441"/>
    <w:rsid w:val="00E70933"/>
    <w:rsid w:val="00E716B7"/>
    <w:rsid w:val="00E7438C"/>
    <w:rsid w:val="00E826C8"/>
    <w:rsid w:val="00E87B75"/>
    <w:rsid w:val="00E91E85"/>
    <w:rsid w:val="00EA2C94"/>
    <w:rsid w:val="00EA6010"/>
    <w:rsid w:val="00EC409F"/>
    <w:rsid w:val="00ED5F9A"/>
    <w:rsid w:val="00ED768C"/>
    <w:rsid w:val="00EE1F14"/>
    <w:rsid w:val="00EE75EC"/>
    <w:rsid w:val="00EE7938"/>
    <w:rsid w:val="00EF6FCE"/>
    <w:rsid w:val="00F03C89"/>
    <w:rsid w:val="00F103D4"/>
    <w:rsid w:val="00F140D6"/>
    <w:rsid w:val="00F14826"/>
    <w:rsid w:val="00F1638F"/>
    <w:rsid w:val="00F32E3C"/>
    <w:rsid w:val="00F36E1F"/>
    <w:rsid w:val="00F4433A"/>
    <w:rsid w:val="00F44942"/>
    <w:rsid w:val="00F44E14"/>
    <w:rsid w:val="00F44E39"/>
    <w:rsid w:val="00F50F3C"/>
    <w:rsid w:val="00F56AFA"/>
    <w:rsid w:val="00F61431"/>
    <w:rsid w:val="00F7394C"/>
    <w:rsid w:val="00F75C63"/>
    <w:rsid w:val="00F76F2E"/>
    <w:rsid w:val="00F801F2"/>
    <w:rsid w:val="00F83187"/>
    <w:rsid w:val="00FB4BD5"/>
    <w:rsid w:val="00FB4CDF"/>
    <w:rsid w:val="00FB4D29"/>
    <w:rsid w:val="00FC016A"/>
    <w:rsid w:val="00FC2AF2"/>
    <w:rsid w:val="00FC4BA4"/>
    <w:rsid w:val="00FD1078"/>
    <w:rsid w:val="00FD156F"/>
    <w:rsid w:val="00FD17B8"/>
    <w:rsid w:val="00FD6712"/>
    <w:rsid w:val="00FE083E"/>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6262DC"/>
    <w:pPr>
      <w:keepNext/>
      <w:spacing w:after="0" w:line="240" w:lineRule="auto"/>
      <w:outlineLvl w:val="3"/>
    </w:pPr>
    <w:rPr>
      <w:rFonts w:ascii="Arial" w:eastAsia="Times New Roman" w:hAnsi="Arial" w:cs="Arial"/>
      <w:b/>
      <w:bCs/>
      <w:szCs w:val="24"/>
      <w:u w:val="single"/>
      <w:lang w:val="en-US"/>
    </w:rPr>
  </w:style>
  <w:style w:type="paragraph" w:styleId="Heading5">
    <w:name w:val="heading 5"/>
    <w:basedOn w:val="Normal"/>
    <w:next w:val="Normal"/>
    <w:link w:val="Heading5Char"/>
    <w:qFormat/>
    <w:rsid w:val="006262DC"/>
    <w:pPr>
      <w:keepNext/>
      <w:spacing w:after="0" w:line="240" w:lineRule="auto"/>
      <w:outlineLvl w:val="4"/>
    </w:pPr>
    <w:rPr>
      <w:rFonts w:ascii="Arial" w:eastAsia="Times New Roman" w:hAnsi="Arial" w:cs="Arial"/>
      <w:b/>
      <w:bCs/>
      <w:szCs w:val="24"/>
      <w:u w:val="single"/>
      <w:lang w:val="en-US"/>
    </w:rPr>
  </w:style>
  <w:style w:type="paragraph" w:styleId="Heading6">
    <w:name w:val="heading 6"/>
    <w:basedOn w:val="Normal"/>
    <w:next w:val="Normal"/>
    <w:link w:val="Heading6Char"/>
    <w:qFormat/>
    <w:rsid w:val="006262DC"/>
    <w:pPr>
      <w:spacing w:before="240" w:after="60" w:line="240" w:lineRule="auto"/>
      <w:outlineLvl w:val="5"/>
    </w:pPr>
    <w:rPr>
      <w:rFonts w:ascii="Arial" w:eastAsia="Times New Roman" w:hAnsi="Arial" w:cs="Times New Roman"/>
      <w:b/>
      <w:bCs/>
      <w:lang w:val="en-US"/>
    </w:rPr>
  </w:style>
  <w:style w:type="paragraph" w:styleId="Heading7">
    <w:name w:val="heading 7"/>
    <w:basedOn w:val="Normal"/>
    <w:next w:val="Normal"/>
    <w:link w:val="Heading7Char"/>
    <w:qFormat/>
    <w:rsid w:val="006262DC"/>
    <w:pPr>
      <w:keepNext/>
      <w:spacing w:after="0" w:line="240" w:lineRule="auto"/>
      <w:outlineLvl w:val="6"/>
    </w:pPr>
    <w:rPr>
      <w:rFonts w:ascii="Arial" w:eastAsia="Times New Roman" w:hAnsi="Arial" w:cs="Arial"/>
      <w:b/>
      <w:bCs/>
      <w:szCs w:val="24"/>
      <w:u w:val="single"/>
      <w:lang w:val="en-US"/>
    </w:rPr>
  </w:style>
  <w:style w:type="paragraph" w:styleId="Heading8">
    <w:name w:val="heading 8"/>
    <w:basedOn w:val="Normal"/>
    <w:next w:val="Normal"/>
    <w:link w:val="Heading8Char"/>
    <w:qFormat/>
    <w:rsid w:val="006262DC"/>
    <w:pPr>
      <w:spacing w:before="240" w:after="60" w:line="240" w:lineRule="auto"/>
      <w:outlineLvl w:val="7"/>
    </w:pPr>
    <w:rPr>
      <w:rFonts w:ascii="Arial" w:eastAsia="Times New Roman" w:hAnsi="Arial" w:cs="Times New Roman"/>
      <w:i/>
      <w:iCs/>
      <w:szCs w:val="24"/>
      <w:lang w:val="en-US"/>
    </w:rPr>
  </w:style>
  <w:style w:type="paragraph" w:styleId="Heading9">
    <w:name w:val="heading 9"/>
    <w:basedOn w:val="Normal"/>
    <w:next w:val="Normal"/>
    <w:link w:val="Heading9Char"/>
    <w:qFormat/>
    <w:rsid w:val="006262DC"/>
    <w:pPr>
      <w:keepNext/>
      <w:spacing w:after="0" w:line="240" w:lineRule="auto"/>
      <w:outlineLvl w:val="8"/>
    </w:pPr>
    <w:rPr>
      <w:rFonts w:ascii="Arial" w:eastAsia="Times New Roman" w:hAnsi="Arial" w:cs="Arial"/>
      <w:b/>
      <w:bCs/>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rsid w:val="009B4677"/>
  </w:style>
  <w:style w:type="character" w:customStyle="1" w:styleId="Heading2Char">
    <w:name w:val="Heading 2 Char"/>
    <w:basedOn w:val="DefaultParagraphFont"/>
    <w:link w:val="Heading2"/>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34"/>
    <w:locked/>
    <w:rsid w:val="00C9463A"/>
  </w:style>
  <w:style w:type="character" w:customStyle="1" w:styleId="Heading3Char">
    <w:name w:val="Heading 3 Char"/>
    <w:basedOn w:val="DefaultParagraphFont"/>
    <w:link w:val="Heading3"/>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character" w:customStyle="1" w:styleId="Heading4Char">
    <w:name w:val="Heading 4 Char"/>
    <w:basedOn w:val="DefaultParagraphFont"/>
    <w:link w:val="Heading4"/>
    <w:rsid w:val="006262DC"/>
    <w:rPr>
      <w:rFonts w:ascii="Arial" w:eastAsia="Times New Roman" w:hAnsi="Arial" w:cs="Arial"/>
      <w:b/>
      <w:bCs/>
      <w:szCs w:val="24"/>
      <w:u w:val="single"/>
      <w:lang w:val="en-US"/>
    </w:rPr>
  </w:style>
  <w:style w:type="character" w:customStyle="1" w:styleId="Heading5Char">
    <w:name w:val="Heading 5 Char"/>
    <w:basedOn w:val="DefaultParagraphFont"/>
    <w:link w:val="Heading5"/>
    <w:rsid w:val="006262DC"/>
    <w:rPr>
      <w:rFonts w:ascii="Arial" w:eastAsia="Times New Roman" w:hAnsi="Arial" w:cs="Arial"/>
      <w:b/>
      <w:bCs/>
      <w:szCs w:val="24"/>
      <w:u w:val="single"/>
      <w:lang w:val="en-US"/>
    </w:rPr>
  </w:style>
  <w:style w:type="character" w:customStyle="1" w:styleId="Heading6Char">
    <w:name w:val="Heading 6 Char"/>
    <w:basedOn w:val="DefaultParagraphFont"/>
    <w:link w:val="Heading6"/>
    <w:rsid w:val="006262DC"/>
    <w:rPr>
      <w:rFonts w:ascii="Arial" w:eastAsia="Times New Roman" w:hAnsi="Arial" w:cs="Times New Roman"/>
      <w:b/>
      <w:bCs/>
      <w:lang w:val="en-US"/>
    </w:rPr>
  </w:style>
  <w:style w:type="character" w:customStyle="1" w:styleId="Heading7Char">
    <w:name w:val="Heading 7 Char"/>
    <w:basedOn w:val="DefaultParagraphFont"/>
    <w:link w:val="Heading7"/>
    <w:rsid w:val="006262DC"/>
    <w:rPr>
      <w:rFonts w:ascii="Arial" w:eastAsia="Times New Roman" w:hAnsi="Arial" w:cs="Arial"/>
      <w:b/>
      <w:bCs/>
      <w:szCs w:val="24"/>
      <w:u w:val="single"/>
      <w:lang w:val="en-US"/>
    </w:rPr>
  </w:style>
  <w:style w:type="character" w:customStyle="1" w:styleId="Heading8Char">
    <w:name w:val="Heading 8 Char"/>
    <w:basedOn w:val="DefaultParagraphFont"/>
    <w:link w:val="Heading8"/>
    <w:rsid w:val="006262DC"/>
    <w:rPr>
      <w:rFonts w:ascii="Arial" w:eastAsia="Times New Roman" w:hAnsi="Arial" w:cs="Times New Roman"/>
      <w:i/>
      <w:iCs/>
      <w:szCs w:val="24"/>
      <w:lang w:val="en-US"/>
    </w:rPr>
  </w:style>
  <w:style w:type="character" w:customStyle="1" w:styleId="Heading9Char">
    <w:name w:val="Heading 9 Char"/>
    <w:basedOn w:val="DefaultParagraphFont"/>
    <w:link w:val="Heading9"/>
    <w:rsid w:val="006262DC"/>
    <w:rPr>
      <w:rFonts w:ascii="Arial" w:eastAsia="Times New Roman" w:hAnsi="Arial" w:cs="Arial"/>
      <w:b/>
      <w:bCs/>
      <w:szCs w:val="24"/>
      <w:u w:val="single"/>
      <w:lang w:val="en-US"/>
    </w:rPr>
  </w:style>
  <w:style w:type="paragraph" w:customStyle="1" w:styleId="table">
    <w:name w:val="table"/>
    <w:basedOn w:val="Normal"/>
    <w:rsid w:val="006262DC"/>
    <w:pPr>
      <w:overflowPunct w:val="0"/>
      <w:autoSpaceDE w:val="0"/>
      <w:autoSpaceDN w:val="0"/>
      <w:adjustRightInd w:val="0"/>
      <w:spacing w:after="0" w:line="240" w:lineRule="auto"/>
      <w:jc w:val="both"/>
    </w:pPr>
    <w:rPr>
      <w:rFonts w:ascii="Arial" w:eastAsia="Times New Roman" w:hAnsi="Arial" w:cs="Times New Roman"/>
      <w:szCs w:val="20"/>
      <w:lang w:val="en-GB"/>
    </w:rPr>
  </w:style>
  <w:style w:type="numbering" w:customStyle="1" w:styleId="NoList1">
    <w:name w:val="No List1"/>
    <w:next w:val="NoList"/>
    <w:semiHidden/>
    <w:rsid w:val="006262DC"/>
  </w:style>
  <w:style w:type="character" w:styleId="PageNumber">
    <w:name w:val="page number"/>
    <w:rsid w:val="006262DC"/>
  </w:style>
  <w:style w:type="paragraph" w:customStyle="1" w:styleId="Recommendation">
    <w:name w:val="Recommendation"/>
    <w:basedOn w:val="Normal"/>
    <w:rsid w:val="006262DC"/>
    <w:pPr>
      <w:numPr>
        <w:numId w:val="20"/>
      </w:numPr>
      <w:spacing w:before="120" w:after="120" w:line="240" w:lineRule="auto"/>
      <w:jc w:val="both"/>
    </w:pPr>
    <w:rPr>
      <w:rFonts w:ascii="Arial" w:eastAsia="Times New Roman" w:hAnsi="Arial" w:cs="Times New Roman"/>
      <w:szCs w:val="24"/>
    </w:rPr>
  </w:style>
  <w:style w:type="paragraph" w:styleId="BodyText">
    <w:name w:val="Body Text"/>
    <w:basedOn w:val="Normal"/>
    <w:link w:val="BodyTextChar"/>
    <w:rsid w:val="006262DC"/>
    <w:pPr>
      <w:spacing w:after="0" w:line="260" w:lineRule="exact"/>
      <w:ind w:left="1134"/>
    </w:pPr>
    <w:rPr>
      <w:rFonts w:ascii="Arial" w:eastAsia="Times New Roman" w:hAnsi="Arial" w:cs="Times New Roman"/>
      <w:sz w:val="24"/>
      <w:szCs w:val="24"/>
    </w:rPr>
  </w:style>
  <w:style w:type="character" w:customStyle="1" w:styleId="BodyTextChar">
    <w:name w:val="Body Text Char"/>
    <w:basedOn w:val="DefaultParagraphFont"/>
    <w:link w:val="BodyText"/>
    <w:rsid w:val="006262DC"/>
    <w:rPr>
      <w:rFonts w:ascii="Arial" w:eastAsia="Times New Roman" w:hAnsi="Arial" w:cs="Times New Roman"/>
      <w:sz w:val="24"/>
      <w:szCs w:val="24"/>
    </w:rPr>
  </w:style>
  <w:style w:type="paragraph" w:styleId="BodyTextIndent3">
    <w:name w:val="Body Text Indent 3"/>
    <w:basedOn w:val="Normal"/>
    <w:link w:val="BodyTextIndent3Char"/>
    <w:rsid w:val="006262DC"/>
    <w:pPr>
      <w:spacing w:after="120" w:line="240" w:lineRule="auto"/>
      <w:ind w:left="283"/>
    </w:pPr>
    <w:rPr>
      <w:rFonts w:ascii="Arial" w:eastAsia="Times New Roman" w:hAnsi="Arial" w:cs="Times New Roman"/>
      <w:sz w:val="16"/>
      <w:szCs w:val="16"/>
      <w:lang w:val="en-GB"/>
    </w:rPr>
  </w:style>
  <w:style w:type="character" w:customStyle="1" w:styleId="BodyTextIndent3Char">
    <w:name w:val="Body Text Indent 3 Char"/>
    <w:basedOn w:val="DefaultParagraphFont"/>
    <w:link w:val="BodyTextIndent3"/>
    <w:rsid w:val="006262DC"/>
    <w:rPr>
      <w:rFonts w:ascii="Arial" w:eastAsia="Times New Roman" w:hAnsi="Arial" w:cs="Times New Roman"/>
      <w:sz w:val="16"/>
      <w:szCs w:val="16"/>
      <w:lang w:val="en-GB"/>
    </w:rPr>
  </w:style>
  <w:style w:type="character" w:styleId="FollowedHyperlink">
    <w:name w:val="FollowedHyperlink"/>
    <w:rsid w:val="006262DC"/>
    <w:rPr>
      <w:color w:val="800080"/>
      <w:u w:val="single"/>
    </w:rPr>
  </w:style>
  <w:style w:type="table" w:customStyle="1" w:styleId="WyongShireCouncil">
    <w:name w:val="Wyong Shire Council"/>
    <w:basedOn w:val="TableNormal"/>
    <w:rsid w:val="006262DC"/>
    <w:pPr>
      <w:spacing w:after="0" w:line="240" w:lineRule="auto"/>
    </w:pPr>
    <w:rPr>
      <w:rFonts w:ascii="Arial" w:eastAsia="Times New Roman" w:hAnsi="Arial"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jc w:val="center"/>
      </w:pPr>
      <w:rPr>
        <w:rFonts w:ascii="Arial" w:hAnsi="Arial"/>
        <w:b/>
        <w: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firstCol">
      <w:rPr>
        <w:rFonts w:ascii="Arial" w:hAnsi="Arial"/>
        <w:i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styleId="TOC1">
    <w:name w:val="toc 1"/>
    <w:basedOn w:val="Normal"/>
    <w:rsid w:val="006262DC"/>
    <w:pPr>
      <w:tabs>
        <w:tab w:val="left" w:pos="851"/>
        <w:tab w:val="right" w:leader="dot" w:pos="8931"/>
      </w:tabs>
      <w:overflowPunct w:val="0"/>
      <w:autoSpaceDE w:val="0"/>
      <w:autoSpaceDN w:val="0"/>
      <w:adjustRightInd w:val="0"/>
      <w:spacing w:after="0" w:line="360" w:lineRule="atLeast"/>
      <w:jc w:val="both"/>
      <w:textAlignment w:val="baseline"/>
    </w:pPr>
    <w:rPr>
      <w:rFonts w:ascii="Arial" w:eastAsia="Times New Roman" w:hAnsi="Arial" w:cs="Times New Roman"/>
      <w:b/>
      <w:caps/>
      <w:sz w:val="18"/>
      <w:szCs w:val="20"/>
      <w:lang w:val="en-GB"/>
    </w:rPr>
  </w:style>
  <w:style w:type="paragraph" w:styleId="NormalIndent">
    <w:name w:val="Normal Indent"/>
    <w:basedOn w:val="Normal"/>
    <w:rsid w:val="006262DC"/>
    <w:pPr>
      <w:overflowPunct w:val="0"/>
      <w:autoSpaceDE w:val="0"/>
      <w:autoSpaceDN w:val="0"/>
      <w:adjustRightInd w:val="0"/>
      <w:spacing w:after="0" w:line="240" w:lineRule="auto"/>
      <w:ind w:left="567"/>
      <w:jc w:val="both"/>
      <w:textAlignment w:val="baseline"/>
    </w:pPr>
    <w:rPr>
      <w:rFonts w:ascii="Arial" w:eastAsia="Times New Roman" w:hAnsi="Arial" w:cs="Times New Roman"/>
      <w:szCs w:val="20"/>
      <w:lang w:val="en-GB"/>
    </w:rPr>
  </w:style>
  <w:style w:type="paragraph" w:customStyle="1" w:styleId="heading1a">
    <w:name w:val="heading 1a"/>
    <w:basedOn w:val="Normal"/>
    <w:rsid w:val="006262DC"/>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val="en-GB"/>
    </w:rPr>
  </w:style>
  <w:style w:type="paragraph" w:customStyle="1" w:styleId="leftparagraph">
    <w:name w:val="leftparagraph"/>
    <w:basedOn w:val="Normal"/>
    <w:rsid w:val="006262DC"/>
    <w:pPr>
      <w:spacing w:before="160" w:after="200"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rsid w:val="006262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6262DC"/>
    <w:rPr>
      <w:rFonts w:ascii="Times New Roman" w:eastAsia="Times New Roman" w:hAnsi="Times New Roman" w:cs="Times New Roman"/>
      <w:sz w:val="20"/>
      <w:szCs w:val="20"/>
    </w:rPr>
  </w:style>
  <w:style w:type="character" w:styleId="FootnoteReference">
    <w:name w:val="footnote reference"/>
    <w:rsid w:val="006262DC"/>
    <w:rPr>
      <w:vertAlign w:val="superscript"/>
    </w:rPr>
  </w:style>
  <w:style w:type="paragraph" w:customStyle="1" w:styleId="PathWayCondNo">
    <w:name w:val="PathWayCondNo"/>
    <w:basedOn w:val="Normal"/>
    <w:link w:val="PathWayCondNoCharChar1"/>
    <w:rsid w:val="006262DC"/>
    <w:pPr>
      <w:numPr>
        <w:numId w:val="22"/>
      </w:numPr>
      <w:overflowPunct w:val="0"/>
      <w:autoSpaceDE w:val="0"/>
      <w:autoSpaceDN w:val="0"/>
      <w:adjustRightInd w:val="0"/>
      <w:spacing w:after="0" w:line="240" w:lineRule="auto"/>
      <w:textAlignment w:val="baseline"/>
    </w:pPr>
    <w:rPr>
      <w:rFonts w:ascii="Segoe UI" w:eastAsia="Times New Roman" w:hAnsi="Segoe UI" w:cs="Arial"/>
      <w:sz w:val="20"/>
      <w:szCs w:val="20"/>
    </w:rPr>
  </w:style>
  <w:style w:type="character" w:customStyle="1" w:styleId="PathWayCondNoCharChar1">
    <w:name w:val="PathWayCondNo Char Char1"/>
    <w:link w:val="PathWayCondNo"/>
    <w:rsid w:val="006262DC"/>
    <w:rPr>
      <w:rFonts w:ascii="Segoe UI" w:eastAsia="Times New Roman" w:hAnsi="Segoe UI" w:cs="Arial"/>
      <w:sz w:val="20"/>
      <w:szCs w:val="20"/>
    </w:rPr>
  </w:style>
  <w:style w:type="numbering" w:customStyle="1" w:styleId="StyleBulleted">
    <w:name w:val="Style Bulleted"/>
    <w:basedOn w:val="NoList"/>
    <w:rsid w:val="006262DC"/>
    <w:pPr>
      <w:numPr>
        <w:numId w:val="3"/>
      </w:numPr>
    </w:pPr>
  </w:style>
  <w:style w:type="numbering" w:customStyle="1" w:styleId="StyleBulleted1">
    <w:name w:val="Style Bulleted1"/>
    <w:basedOn w:val="NoList"/>
    <w:rsid w:val="006262DC"/>
    <w:pPr>
      <w:numPr>
        <w:numId w:val="1"/>
      </w:numPr>
    </w:pPr>
  </w:style>
  <w:style w:type="paragraph" w:customStyle="1" w:styleId="Numbering">
    <w:name w:val="Numbering"/>
    <w:basedOn w:val="Normal"/>
    <w:rsid w:val="006262DC"/>
    <w:pPr>
      <w:numPr>
        <w:numId w:val="24"/>
      </w:numPr>
      <w:spacing w:after="240" w:line="240" w:lineRule="auto"/>
      <w:jc w:val="both"/>
    </w:pPr>
    <w:rPr>
      <w:rFonts w:ascii="Segoe UI" w:eastAsia="Times New Roman" w:hAnsi="Segoe UI" w:cs="Times New Roman"/>
      <w:sz w:val="20"/>
      <w:lang w:eastAsia="en-AU"/>
    </w:rPr>
  </w:style>
  <w:style w:type="paragraph" w:customStyle="1" w:styleId="Default">
    <w:name w:val="Default"/>
    <w:rsid w:val="006262DC"/>
    <w:pPr>
      <w:autoSpaceDE w:val="0"/>
      <w:autoSpaceDN w:val="0"/>
      <w:adjustRightInd w:val="0"/>
      <w:spacing w:after="0" w:line="240" w:lineRule="auto"/>
    </w:pPr>
    <w:rPr>
      <w:rFonts w:ascii="Segoe UI" w:eastAsia="Times New Roman" w:hAnsi="Segoe UI" w:cs="Segoe UI"/>
      <w:color w:val="000000"/>
      <w:sz w:val="24"/>
      <w:szCs w:val="24"/>
      <w:lang w:eastAsia="en-AU"/>
    </w:rPr>
  </w:style>
  <w:style w:type="paragraph" w:customStyle="1" w:styleId="Bullet1">
    <w:name w:val="Bullet1"/>
    <w:basedOn w:val="Normal"/>
    <w:autoRedefine/>
    <w:qFormat/>
    <w:rsid w:val="006262DC"/>
    <w:pPr>
      <w:numPr>
        <w:numId w:val="25"/>
      </w:numPr>
      <w:spacing w:after="120" w:line="240" w:lineRule="auto"/>
      <w:ind w:left="567" w:hanging="425"/>
    </w:pPr>
    <w:rPr>
      <w:rFonts w:ascii="Segoe UI" w:eastAsia="Times New Roman" w:hAnsi="Segoe UI" w:cs="Times New Roman"/>
      <w:szCs w:val="20"/>
      <w:lang w:val="en-US"/>
    </w:rPr>
  </w:style>
  <w:style w:type="character" w:customStyle="1" w:styleId="IndentBullet1Char">
    <w:name w:val="Indent Bullet 1 Char"/>
    <w:link w:val="IndentBullet1"/>
    <w:locked/>
    <w:rsid w:val="006262DC"/>
    <w:rPr>
      <w:rFonts w:ascii="Segoe UI" w:hAnsi="Segoe UI" w:cs="Segoe UI"/>
      <w:lang w:val="en-US"/>
    </w:rPr>
  </w:style>
  <w:style w:type="paragraph" w:customStyle="1" w:styleId="IndentBullet1">
    <w:name w:val="Indent Bullet 1"/>
    <w:basedOn w:val="Bullet1"/>
    <w:link w:val="IndentBullet1Char"/>
    <w:qFormat/>
    <w:rsid w:val="006262DC"/>
    <w:rPr>
      <w:rFonts w:eastAsiaTheme="minorHAnsi" w:cs="Segoe UI"/>
      <w:szCs w:val="22"/>
    </w:rPr>
  </w:style>
  <w:style w:type="character" w:customStyle="1" w:styleId="BulletIndentFirstPointChar">
    <w:name w:val="Bullet Indent First Point Char"/>
    <w:link w:val="BulletIndentFirstPoint"/>
    <w:locked/>
    <w:rsid w:val="006262DC"/>
    <w:rPr>
      <w:rFonts w:ascii="Segoe UI" w:hAnsi="Segoe UI" w:cs="Segoe UI"/>
      <w:lang w:val="en-US"/>
    </w:rPr>
  </w:style>
  <w:style w:type="paragraph" w:customStyle="1" w:styleId="BulletIndentFirstPoint">
    <w:name w:val="Bullet Indent First Point"/>
    <w:basedOn w:val="IndentBullet1"/>
    <w:link w:val="BulletIndentFirstPointChar"/>
    <w:autoRedefine/>
    <w:qFormat/>
    <w:rsid w:val="006262DC"/>
    <w:pPr>
      <w:spacing w:before="120"/>
    </w:pPr>
  </w:style>
  <w:style w:type="numbering" w:customStyle="1" w:styleId="NoList2">
    <w:name w:val="No List2"/>
    <w:next w:val="NoList"/>
    <w:semiHidden/>
    <w:rsid w:val="006262DC"/>
  </w:style>
  <w:style w:type="table" w:customStyle="1" w:styleId="TableGrid1">
    <w:name w:val="Table Grid1"/>
    <w:basedOn w:val="TableNormal"/>
    <w:next w:val="TableGrid"/>
    <w:rsid w:val="006262DC"/>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yongShireCouncil1">
    <w:name w:val="Wyong Shire Council1"/>
    <w:basedOn w:val="TableNormal"/>
    <w:rsid w:val="006262DC"/>
    <w:pPr>
      <w:spacing w:after="0" w:line="240" w:lineRule="auto"/>
    </w:pPr>
    <w:rPr>
      <w:rFonts w:ascii="Arial" w:eastAsia="Times New Roman" w:hAnsi="Arial"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jc w:val="center"/>
      </w:pPr>
      <w:rPr>
        <w:rFonts w:ascii="Arial" w:hAnsi="Arial"/>
        <w:b/>
        <w:i/>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firstCol">
      <w:rPr>
        <w:rFonts w:ascii="Arial" w:hAnsi="Arial"/>
        <w:i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numbering" w:customStyle="1" w:styleId="StyleBulleted2">
    <w:name w:val="Style Bulleted2"/>
    <w:basedOn w:val="NoList"/>
    <w:rsid w:val="006262DC"/>
    <w:pPr>
      <w:numPr>
        <w:numId w:val="23"/>
      </w:numPr>
    </w:pPr>
  </w:style>
  <w:style w:type="numbering" w:customStyle="1" w:styleId="StyleBulleted11">
    <w:name w:val="Style Bulleted11"/>
    <w:basedOn w:val="NoList"/>
    <w:rsid w:val="006262D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13B70B8AF23641D8A08D8E61CA3040E9"/>
        <w:category>
          <w:name w:val="General"/>
          <w:gallery w:val="placeholder"/>
        </w:category>
        <w:types>
          <w:type w:val="bbPlcHdr"/>
        </w:types>
        <w:behaviors>
          <w:behavior w:val="content"/>
        </w:behaviors>
        <w:guid w:val="{5BC402B0-C30B-424E-8042-A34C19457A5C}"/>
      </w:docPartPr>
      <w:docPartBody>
        <w:p w:rsidR="000E24AC" w:rsidRDefault="00182C03" w:rsidP="00182C03">
          <w:pPr>
            <w:pStyle w:val="13B70B8AF23641D8A08D8E61CA3040E9"/>
          </w:pPr>
          <w:r>
            <w:rPr>
              <w:rStyle w:val="PlaceholderText"/>
            </w:rPr>
            <w:t>Click here to enter a date.</w:t>
          </w:r>
        </w:p>
      </w:docPartBody>
    </w:docPart>
    <w:docPart>
      <w:docPartPr>
        <w:name w:val="42E4507DACAB43CDB0FFCFF2D99524FF"/>
        <w:category>
          <w:name w:val="General"/>
          <w:gallery w:val="placeholder"/>
        </w:category>
        <w:types>
          <w:type w:val="bbPlcHdr"/>
        </w:types>
        <w:behaviors>
          <w:behavior w:val="content"/>
        </w:behaviors>
        <w:guid w:val="{0E5374F2-4DB1-43DB-9706-CCE7DE2DD831}"/>
      </w:docPartPr>
      <w:docPartBody>
        <w:p w:rsidR="00731395" w:rsidRDefault="00731395" w:rsidP="00731395">
          <w:pPr>
            <w:pStyle w:val="42E4507DACAB43CDB0FFCFF2D99524FF"/>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20211E"/>
    <w:rsid w:val="0022550D"/>
    <w:rsid w:val="002E1399"/>
    <w:rsid w:val="005618E3"/>
    <w:rsid w:val="006663A8"/>
    <w:rsid w:val="006719D3"/>
    <w:rsid w:val="00731395"/>
    <w:rsid w:val="007C6B22"/>
    <w:rsid w:val="00800D50"/>
    <w:rsid w:val="00B21FF0"/>
    <w:rsid w:val="00BD4771"/>
    <w:rsid w:val="00C6414A"/>
    <w:rsid w:val="00C929E9"/>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1395"/>
    <w:rPr>
      <w:color w:val="808080"/>
    </w:rPr>
  </w:style>
  <w:style w:type="paragraph" w:customStyle="1" w:styleId="584C0746BAD6466FA620BB0EC568A30F">
    <w:name w:val="584C0746BAD6466FA620BB0EC568A30F"/>
    <w:rsid w:val="00800D50"/>
  </w:style>
  <w:style w:type="paragraph" w:customStyle="1" w:styleId="13B70B8AF23641D8A08D8E61CA3040E9">
    <w:name w:val="13B70B8AF23641D8A08D8E61CA3040E9"/>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28</Pages>
  <Words>8346</Words>
  <Characters>45320</Characters>
  <Application>Microsoft Office Word</Application>
  <DocSecurity>0</DocSecurity>
  <Lines>1079</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Nathan Burr</cp:lastModifiedBy>
  <cp:revision>8</cp:revision>
  <dcterms:created xsi:type="dcterms:W3CDTF">2024-12-02T23:09:00Z</dcterms:created>
  <dcterms:modified xsi:type="dcterms:W3CDTF">2024-12-04T02:13:00Z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